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0FE44">
      <w:pPr>
        <w:spacing w:line="360" w:lineRule="auto"/>
        <w:jc w:val="center"/>
        <w:rPr>
          <w:rFonts w:hint="eastAsia"/>
          <w:sz w:val="44"/>
          <w:szCs w:val="44"/>
          <w:lang w:val="en-US" w:eastAsia="zh-CN"/>
        </w:rPr>
      </w:pPr>
      <w:r>
        <w:rPr>
          <w:rFonts w:hint="eastAsia"/>
          <w:sz w:val="44"/>
          <w:szCs w:val="44"/>
          <w:lang w:val="en-US" w:eastAsia="zh-CN"/>
        </w:rPr>
        <w:t>鼎讯 电缆音频路径及死接地故障定位系统 DJY-1</w:t>
      </w:r>
    </w:p>
    <w:p w14:paraId="329A130B">
      <w:pPr>
        <w:spacing w:line="360" w:lineRule="auto"/>
        <w:ind w:firstLine="420" w:firstLineChars="200"/>
        <w:jc w:val="center"/>
        <w:rPr>
          <w:rFonts w:ascii="宋体" w:hAnsi="宋体" w:eastAsia="宋体"/>
          <w:b/>
          <w:sz w:val="24"/>
          <w:szCs w:val="24"/>
        </w:rPr>
      </w:pPr>
      <w:r>
        <w:rPr>
          <w:sz w:val="21"/>
        </w:rPr>
        <mc:AlternateContent>
          <mc:Choice Requires="wps">
            <w:drawing>
              <wp:anchor distT="0" distB="0" distL="114300" distR="114300" simplePos="0" relativeHeight="251659264" behindDoc="0" locked="0" layoutInCell="1" allowOverlap="1">
                <wp:simplePos x="0" y="0"/>
                <wp:positionH relativeFrom="column">
                  <wp:posOffset>2980690</wp:posOffset>
                </wp:positionH>
                <wp:positionV relativeFrom="paragraph">
                  <wp:posOffset>330200</wp:posOffset>
                </wp:positionV>
                <wp:extent cx="2233930" cy="2105025"/>
                <wp:effectExtent l="5080" t="4445" r="16510" b="8890"/>
                <wp:wrapNone/>
                <wp:docPr id="6" name="文本框 6"/>
                <wp:cNvGraphicFramePr/>
                <a:graphic xmlns:a="http://schemas.openxmlformats.org/drawingml/2006/main">
                  <a:graphicData uri="http://schemas.microsoft.com/office/word/2010/wordprocessingShape">
                    <wps:wsp>
                      <wps:cNvSpPr txBox="1"/>
                      <wps:spPr>
                        <a:xfrm>
                          <a:off x="3645535" y="1757680"/>
                          <a:ext cx="2233930" cy="2105025"/>
                        </a:xfrm>
                        <a:prstGeom prst="rect">
                          <a:avLst/>
                        </a:prstGeom>
                        <a:solidFill>
                          <a:srgbClr val="FFFFFF"/>
                        </a:solidFill>
                        <a:ln w="6350">
                          <a:solidFill>
                            <a:prstClr val="black"/>
                          </a:solidFill>
                        </a:ln>
                        <a:effectLst/>
                      </wps:spPr>
                      <wps:txbx>
                        <w:txbxContent>
                          <w:p w14:paraId="41680451">
                            <w:pPr>
                              <w:jc w:val="center"/>
                              <w:rPr>
                                <w:rFonts w:hint="eastAsia" w:eastAsia="微软雅黑"/>
                                <w:lang w:eastAsia="zh-CN"/>
                              </w:rPr>
                            </w:pPr>
                            <w:r>
                              <w:rPr>
                                <w:rFonts w:ascii="宋体" w:hAnsi="宋体" w:eastAsia="宋体"/>
                                <w:b/>
                                <w:sz w:val="24"/>
                                <w:szCs w:val="24"/>
                              </w:rPr>
                              <w:drawing>
                                <wp:inline distT="0" distB="0" distL="0" distR="0">
                                  <wp:extent cx="1820545" cy="2075815"/>
                                  <wp:effectExtent l="0" t="0" r="8255" b="12065"/>
                                  <wp:docPr id="1" name="图片 1" descr="D:\软件安装运行存储\xwechat_files\wxid_jw0lfz5rqow222_a6e1\temp\InputTemp\a5fa738e-f547-4caa-8604-39f66af6c1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软件安装运行存储\xwechat_files\wxid_jw0lfz5rqow222_a6e1\temp\InputTemp\a5fa738e-f547-4caa-8604-39f66af6c1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20545" cy="207581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4.7pt;margin-top:26pt;height:165.75pt;width:175.9pt;z-index:251659264;mso-width-relative:page;mso-height-relative:page;" fillcolor="#FFFFFF" filled="t" stroked="t" coordsize="21600,21600" o:gfxdata="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OZDijYAAAACgEAAA8AAAAAAAAAAQAgAAAAIgAAAGRycy9kb3ducmV2Lnht&#10;bFBLAQIUABQAAAAIAIdO4kBR5cLoawIAANIEAAAOAAAAAAAAAAEAIAAAACcBAABkcnMvZTJvRG9j&#10;LnhtbFBLBQYAAAAABgAGAFkBAAAEBgAAAAA=&#10;">
                <v:fill on="t" focussize="0,0"/>
                <v:stroke weight="0.5pt" color="#000000" joinstyle="round"/>
                <v:imagedata o:title=""/>
                <o:lock v:ext="edit" aspectratio="f"/>
                <v:textbox>
                  <w:txbxContent>
                    <w:p w14:paraId="41680451">
                      <w:pPr>
                        <w:jc w:val="center"/>
                        <w:rPr>
                          <w:rFonts w:hint="eastAsia" w:eastAsia="微软雅黑"/>
                          <w:lang w:eastAsia="zh-CN"/>
                        </w:rPr>
                      </w:pPr>
                      <w:r>
                        <w:rPr>
                          <w:rFonts w:ascii="宋体" w:hAnsi="宋体" w:eastAsia="宋体"/>
                          <w:b/>
                          <w:sz w:val="24"/>
                          <w:szCs w:val="24"/>
                        </w:rPr>
                        <w:drawing>
                          <wp:inline distT="0" distB="0" distL="0" distR="0">
                            <wp:extent cx="1820545" cy="2075815"/>
                            <wp:effectExtent l="0" t="0" r="8255" b="12065"/>
                            <wp:docPr id="1" name="图片 1" descr="D:\软件安装运行存储\xwechat_files\wxid_jw0lfz5rqow222_a6e1\temp\InputTemp\a5fa738e-f547-4caa-8604-39f66af6c1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软件安装运行存储\xwechat_files\wxid_jw0lfz5rqow222_a6e1\temp\InputTemp\a5fa738e-f547-4caa-8604-39f66af6c1e5.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20545" cy="2075815"/>
                                    </a:xfrm>
                                    <a:prstGeom prst="rect">
                                      <a:avLst/>
                                    </a:prstGeom>
                                    <a:noFill/>
                                    <a:ln>
                                      <a:noFill/>
                                    </a:ln>
                                  </pic:spPr>
                                </pic:pic>
                              </a:graphicData>
                            </a:graphic>
                          </wp:inline>
                        </w:drawing>
                      </w:r>
                    </w:p>
                  </w:txbxContent>
                </v:textbox>
              </v:shape>
            </w:pict>
          </mc:Fallback>
        </mc:AlternateContent>
      </w:r>
      <w:r>
        <w:rPr>
          <w:rFonts w:ascii="宋体" w:hAnsi="宋体" w:eastAsia="宋体"/>
          <w:b/>
          <w:sz w:val="24"/>
          <w:szCs w:val="24"/>
        </w:rPr>
        <w:t xml:space="preserve">   </w:t>
      </w:r>
    </w:p>
    <w:p w14:paraId="501F4372">
      <w:pPr>
        <w:rPr>
          <w:rFonts w:hint="eastAsia"/>
          <w:lang w:val="en-US" w:eastAsia="zh-CN"/>
        </w:rPr>
      </w:pPr>
    </w:p>
    <w:p w14:paraId="2DCC10E7">
      <w:pPr>
        <w:rPr>
          <w:rFonts w:hint="eastAsia"/>
          <w:lang w:val="en-US" w:eastAsia="zh-CN"/>
        </w:rPr>
      </w:pPr>
    </w:p>
    <w:p w14:paraId="568AFB7F">
      <w:pPr>
        <w:rPr>
          <w:rFonts w:hint="default"/>
          <w:lang w:val="en-US" w:eastAsia="zh-CN"/>
        </w:rPr>
      </w:pPr>
      <w:r>
        <w:rPr>
          <w:rFonts w:hint="eastAsia"/>
          <w:lang w:val="en-US" w:eastAsia="zh-CN"/>
        </w:rPr>
        <w:t>名称：电缆音频路径及死接地故障定位系统</w:t>
      </w:r>
    </w:p>
    <w:p w14:paraId="5B49239B">
      <w:pPr>
        <w:rPr>
          <w:rFonts w:hint="default"/>
          <w:lang w:val="en-US" w:eastAsia="zh-CN"/>
        </w:rPr>
      </w:pPr>
      <w:r>
        <w:rPr>
          <w:rFonts w:hint="eastAsia"/>
          <w:lang w:val="en-US" w:eastAsia="zh-CN"/>
        </w:rPr>
        <w:t>型号：DJY-1</w:t>
      </w:r>
    </w:p>
    <w:p w14:paraId="69A906B8">
      <w:pPr>
        <w:rPr>
          <w:rFonts w:hint="default"/>
          <w:lang w:val="en-US" w:eastAsia="zh-CN"/>
        </w:rPr>
      </w:pPr>
      <w:r>
        <w:rPr>
          <w:rFonts w:hint="eastAsia"/>
          <w:lang w:val="en-US" w:eastAsia="zh-CN"/>
        </w:rPr>
        <w:t>品牌：鼎讯信通</w:t>
      </w:r>
    </w:p>
    <w:p w14:paraId="52EAAAB8">
      <w:pPr>
        <w:rPr>
          <w:rFonts w:hint="eastAsia"/>
          <w:lang w:val="en-US" w:eastAsia="zh-CN"/>
        </w:rPr>
      </w:pPr>
      <w:r>
        <w:rPr>
          <w:rFonts w:hint="eastAsia"/>
          <w:lang w:val="en-US" w:eastAsia="zh-CN"/>
        </w:rPr>
        <w:t>公司：成都鼎讯信通科技有限公司</w:t>
      </w:r>
    </w:p>
    <w:p w14:paraId="0F6F55A9">
      <w:pPr>
        <w:rPr>
          <w:rFonts w:hint="eastAsia"/>
          <w:lang w:val="en-US" w:eastAsia="zh-CN"/>
        </w:rPr>
      </w:pPr>
      <w:r>
        <w:rPr>
          <w:rFonts w:hint="eastAsia"/>
          <w:lang w:val="en-US" w:eastAsia="zh-CN"/>
        </w:rPr>
        <w:t>官网:www.dingxunacnn.com</w:t>
      </w:r>
    </w:p>
    <w:p w14:paraId="3000260C">
      <w:pPr>
        <w:spacing w:line="360" w:lineRule="auto"/>
        <w:rPr>
          <w:rFonts w:hint="eastAsia" w:ascii="宋体" w:hAnsi="宋体" w:eastAsia="宋体"/>
          <w:b/>
          <w:sz w:val="32"/>
          <w:szCs w:val="32"/>
        </w:rPr>
      </w:pPr>
      <w:bookmarkStart w:id="3" w:name="_GoBack"/>
      <w:bookmarkEnd w:id="3"/>
    </w:p>
    <w:p w14:paraId="487EC03D">
      <w:pPr>
        <w:spacing w:line="360" w:lineRule="auto"/>
        <w:rPr>
          <w:rFonts w:hint="eastAsia" w:ascii="宋体" w:hAnsi="宋体" w:eastAsia="宋体"/>
          <w:b/>
          <w:sz w:val="32"/>
          <w:szCs w:val="32"/>
        </w:rPr>
      </w:pPr>
    </w:p>
    <w:p w14:paraId="59A87786">
      <w:pPr>
        <w:numPr>
          <w:ilvl w:val="0"/>
          <w:numId w:val="0"/>
        </w:numPr>
        <w:ind w:leftChars="0"/>
        <w:rPr>
          <w:rFonts w:hint="eastAsia"/>
          <w:b/>
          <w:bCs/>
          <w:sz w:val="24"/>
          <w:szCs w:val="24"/>
          <w:lang w:val="en-US" w:eastAsia="zh-CN"/>
        </w:rPr>
      </w:pPr>
      <w:r>
        <w:rPr>
          <w:rFonts w:hint="eastAsia"/>
          <w:b/>
          <w:bCs/>
          <w:sz w:val="24"/>
          <w:szCs w:val="24"/>
          <w:lang w:val="en-US" w:eastAsia="zh-CN"/>
        </w:rPr>
        <w:t>产品简介</w:t>
      </w:r>
    </w:p>
    <w:p w14:paraId="5693F5D7">
      <w:pPr>
        <w:spacing w:line="360" w:lineRule="auto"/>
        <w:ind w:firstLine="480" w:firstLineChars="200"/>
        <w:rPr>
          <w:rFonts w:ascii="宋体" w:hAnsi="宋体" w:eastAsia="宋体"/>
          <w:sz w:val="24"/>
          <w:szCs w:val="24"/>
        </w:rPr>
      </w:pPr>
      <w:r>
        <w:rPr>
          <w:rFonts w:hint="eastAsia" w:ascii="宋体" w:hAnsi="宋体" w:eastAsia="宋体"/>
          <w:sz w:val="24"/>
          <w:szCs w:val="24"/>
        </w:rPr>
        <w:t>在电力电缆故障定位中，有一类故障精确定点非常困难，就是当故障绝缘电阻在</w:t>
      </w:r>
      <w:r>
        <w:rPr>
          <w:rFonts w:ascii="宋体" w:hAnsi="宋体" w:eastAsia="宋体"/>
          <w:sz w:val="24"/>
          <w:szCs w:val="24"/>
        </w:rPr>
        <w:t>0.0-10.0欧姆之间时，采用冲击放电时故障点处听不到任何放电声音，俗称死接地、永久性接地或超低阻电缆故障，声磁同步法不能奏效。</w:t>
      </w:r>
    </w:p>
    <w:p w14:paraId="1C18749C">
      <w:pPr>
        <w:spacing w:line="360" w:lineRule="auto"/>
        <w:ind w:firstLine="480" w:firstLineChars="200"/>
        <w:rPr>
          <w:rFonts w:ascii="宋体" w:hAnsi="宋体" w:eastAsia="宋体"/>
          <w:sz w:val="24"/>
          <w:szCs w:val="24"/>
        </w:rPr>
      </w:pPr>
      <w:r>
        <w:rPr>
          <w:rFonts w:hint="eastAsia" w:ascii="宋体" w:hAnsi="宋体" w:eastAsia="宋体"/>
          <w:sz w:val="24"/>
          <w:szCs w:val="24"/>
        </w:rPr>
        <w:t>死接地故障往往是电力电缆隐性外力破坏的逐渐积累导致。在几个月或几年前外单位施工造成局部隐性损伤，但当时不严重，一旦击穿，巨大的故障电流流过故障点，将导体熔化在一起，形成导体与屏蔽层之间的完全短路造成。这款仪器</w:t>
      </w:r>
      <w:r>
        <w:rPr>
          <w:rFonts w:ascii="宋体" w:hAnsi="宋体" w:eastAsia="宋体"/>
          <w:sz w:val="24"/>
          <w:szCs w:val="24"/>
        </w:rPr>
        <w:t>是解决这类故障的理想仪器。</w:t>
      </w:r>
    </w:p>
    <w:p w14:paraId="02BAE150">
      <w:pPr>
        <w:spacing w:line="360" w:lineRule="auto"/>
        <w:ind w:firstLine="480" w:firstLineChars="200"/>
        <w:rPr>
          <w:rFonts w:ascii="宋体" w:hAnsi="宋体" w:eastAsia="宋体"/>
          <w:sz w:val="24"/>
          <w:szCs w:val="24"/>
        </w:rPr>
      </w:pPr>
      <w:r>
        <w:rPr>
          <w:rFonts w:hint="eastAsia" w:ascii="宋体" w:hAnsi="宋体" w:eastAsia="宋体"/>
          <w:sz w:val="24"/>
          <w:szCs w:val="24"/>
        </w:rPr>
        <w:t>这款电缆音频路径及死接地故障定位系统可以解决电缆死接地故障及金属性短路不接地故障，同时又是一款微缩型金属管线探测仪，可以探测电缆路径和电缆埋深。显示均采用</w:t>
      </w:r>
      <w:r>
        <w:rPr>
          <w:rFonts w:ascii="宋体" w:hAnsi="宋体" w:eastAsia="宋体"/>
          <w:sz w:val="24"/>
          <w:szCs w:val="24"/>
        </w:rPr>
        <w:t>高亮度的彩色液晶</w:t>
      </w:r>
      <w:r>
        <w:rPr>
          <w:rFonts w:hint="eastAsia" w:ascii="宋体" w:hAnsi="宋体" w:eastAsia="宋体"/>
          <w:sz w:val="24"/>
          <w:szCs w:val="24"/>
        </w:rPr>
        <w:t>屏，全触摸电容屏设计让仪器操作变得像手机一样丝滑流畅。实时显示信号强度以准确追踪到金属管线的位置。使用频率范围较宽，能够满足不同要求的使用人员。整机轻巧、结实、耐用，防护等级高，可在恶劣环境下使用。</w:t>
      </w:r>
    </w:p>
    <w:p w14:paraId="70A78D76">
      <w:pPr>
        <w:numPr>
          <w:ilvl w:val="0"/>
          <w:numId w:val="0"/>
        </w:numPr>
        <w:ind w:leftChars="0"/>
        <w:rPr>
          <w:rFonts w:hint="eastAsia"/>
          <w:b/>
          <w:bCs/>
          <w:sz w:val="24"/>
          <w:szCs w:val="24"/>
          <w:lang w:val="en-US" w:eastAsia="zh-CN"/>
        </w:rPr>
      </w:pPr>
      <w:r>
        <w:rPr>
          <w:rFonts w:hint="eastAsia"/>
          <w:b/>
          <w:bCs/>
          <w:sz w:val="24"/>
          <w:szCs w:val="24"/>
          <w:lang w:val="en-US" w:eastAsia="zh-CN"/>
        </w:rPr>
        <w:t>性能优势</w:t>
      </w:r>
    </w:p>
    <w:p w14:paraId="34B0E54C">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b/>
          <w:bCs/>
          <w:sz w:val="24"/>
          <w:szCs w:val="24"/>
        </w:rPr>
        <w:t>智能化操作系统：</w:t>
      </w:r>
      <w:r>
        <w:rPr>
          <w:rFonts w:hint="eastAsia" w:ascii="宋体" w:hAnsi="宋体" w:eastAsia="宋体"/>
          <w:sz w:val="24"/>
          <w:szCs w:val="24"/>
        </w:rPr>
        <w:t>摒弃了传统的按钮操作，采用高亮彩色液晶屏全触摸式操作，测试过程可视化。</w:t>
      </w:r>
    </w:p>
    <w:p w14:paraId="7C75AFD3">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b/>
          <w:sz w:val="24"/>
          <w:szCs w:val="24"/>
        </w:rPr>
        <w:t>高亮彩色液晶显示屏：</w:t>
      </w:r>
      <w:r>
        <w:rPr>
          <w:rFonts w:ascii="宋体" w:hAnsi="宋体" w:eastAsia="宋体"/>
          <w:sz w:val="24"/>
          <w:szCs w:val="24"/>
        </w:rPr>
        <w:t xml:space="preserve"> </w:t>
      </w:r>
      <w:r>
        <w:rPr>
          <w:rFonts w:hint="eastAsia" w:ascii="宋体" w:hAnsi="宋体" w:eastAsia="宋体"/>
          <w:sz w:val="24"/>
          <w:szCs w:val="24"/>
        </w:rPr>
        <w:t>1000流明</w:t>
      </w:r>
      <w:r>
        <w:rPr>
          <w:rFonts w:ascii="宋体" w:hAnsi="宋体" w:eastAsia="宋体"/>
          <w:sz w:val="24"/>
          <w:szCs w:val="24"/>
        </w:rPr>
        <w:t>高亮度的彩色液晶</w:t>
      </w:r>
      <w:r>
        <w:rPr>
          <w:rFonts w:hint="eastAsia" w:ascii="宋体" w:hAnsi="宋体" w:eastAsia="宋体"/>
          <w:sz w:val="24"/>
          <w:szCs w:val="24"/>
        </w:rPr>
        <w:t>屏，即使在强光环境下仍然清晰可见。</w:t>
      </w:r>
    </w:p>
    <w:p w14:paraId="4BFC9233">
      <w:pPr>
        <w:spacing w:line="360" w:lineRule="auto"/>
        <w:rPr>
          <w:rFonts w:ascii="宋体" w:hAnsi="宋体" w:eastAsia="宋体"/>
          <w:bCs/>
          <w:sz w:val="24"/>
          <w:szCs w:val="24"/>
        </w:rPr>
      </w:pPr>
      <w:r>
        <w:rPr>
          <w:rFonts w:hint="eastAsia" w:ascii="宋体" w:hAnsi="宋体" w:eastAsia="宋体"/>
          <w:sz w:val="24"/>
          <w:szCs w:val="24"/>
        </w:rPr>
        <w:t>★</w:t>
      </w:r>
      <w:bookmarkStart w:id="0" w:name="OLE_LINK19"/>
      <w:r>
        <w:rPr>
          <w:rFonts w:hint="eastAsia" w:ascii="宋体" w:hAnsi="宋体" w:eastAsia="宋体"/>
          <w:b/>
          <w:sz w:val="24"/>
          <w:szCs w:val="24"/>
        </w:rPr>
        <w:t>全触摸电容屏</w:t>
      </w:r>
      <w:bookmarkEnd w:id="0"/>
      <w:r>
        <w:rPr>
          <w:rFonts w:hint="eastAsia" w:ascii="宋体" w:hAnsi="宋体" w:eastAsia="宋体"/>
          <w:b/>
          <w:sz w:val="24"/>
          <w:szCs w:val="24"/>
        </w:rPr>
        <w:t>设计：</w:t>
      </w:r>
      <w:bookmarkStart w:id="1" w:name="OLE_LINK13"/>
      <w:r>
        <w:rPr>
          <w:rFonts w:hint="eastAsia" w:ascii="宋体" w:hAnsi="宋体" w:eastAsia="宋体"/>
          <w:bCs/>
          <w:sz w:val="24"/>
          <w:szCs w:val="24"/>
        </w:rPr>
        <w:t>无任何机械按键，</w:t>
      </w:r>
      <w:bookmarkEnd w:id="1"/>
      <w:r>
        <w:rPr>
          <w:rFonts w:hint="eastAsia" w:ascii="宋体" w:hAnsi="宋体" w:eastAsia="宋体"/>
          <w:bCs/>
          <w:sz w:val="24"/>
          <w:szCs w:val="24"/>
        </w:rPr>
        <w:t>杜绝按键氧化失效，无限次数使用，全触摸设计，像操作手机一样丝滑流畅。</w:t>
      </w:r>
    </w:p>
    <w:p w14:paraId="4B502AA2">
      <w:pPr>
        <w:spacing w:line="360" w:lineRule="auto"/>
        <w:rPr>
          <w:rFonts w:ascii="宋体" w:hAnsi="宋体" w:eastAsia="宋体"/>
          <w:sz w:val="24"/>
          <w:szCs w:val="24"/>
        </w:rPr>
      </w:pPr>
      <w:bookmarkStart w:id="2" w:name="OLE_LINK12"/>
      <w:r>
        <w:rPr>
          <w:rFonts w:hint="eastAsia" w:ascii="宋体" w:hAnsi="宋体" w:eastAsia="宋体"/>
          <w:sz w:val="24"/>
          <w:szCs w:val="24"/>
        </w:rPr>
        <w:t>★</w:t>
      </w:r>
      <w:r>
        <w:rPr>
          <w:rFonts w:hint="eastAsia" w:ascii="宋体" w:hAnsi="宋体" w:eastAsia="宋体"/>
          <w:b/>
          <w:bCs/>
          <w:sz w:val="24"/>
          <w:szCs w:val="24"/>
        </w:rPr>
        <w:t>操作过程可视化：</w:t>
      </w:r>
      <w:bookmarkEnd w:id="2"/>
      <w:r>
        <w:rPr>
          <w:rFonts w:hint="eastAsia" w:ascii="宋体" w:hAnsi="宋体" w:eastAsia="宋体"/>
          <w:sz w:val="24"/>
          <w:szCs w:val="24"/>
        </w:rPr>
        <w:t>实时显示信号强度，实时电缆路径引导，可保证不偏离电缆正上方，让您准确查找电缆路径。</w:t>
      </w:r>
    </w:p>
    <w:p w14:paraId="7153EB9D">
      <w:pPr>
        <w:spacing w:line="360" w:lineRule="auto"/>
        <w:rPr>
          <w:rFonts w:ascii="宋体" w:hAnsi="宋体" w:eastAsia="宋体"/>
          <w:b/>
          <w:sz w:val="24"/>
          <w:szCs w:val="24"/>
        </w:rPr>
      </w:pPr>
      <w:r>
        <w:rPr>
          <w:rFonts w:hint="eastAsia" w:ascii="宋体" w:hAnsi="宋体" w:eastAsia="宋体"/>
          <w:sz w:val="24"/>
          <w:szCs w:val="24"/>
        </w:rPr>
        <w:t>★</w:t>
      </w:r>
      <w:r>
        <w:rPr>
          <w:rFonts w:hint="eastAsia" w:ascii="宋体" w:hAnsi="宋体" w:eastAsia="宋体"/>
          <w:b/>
          <w:sz w:val="24"/>
          <w:szCs w:val="24"/>
        </w:rPr>
        <w:t>解决金属性短路不接地定点难题：</w:t>
      </w:r>
      <w:r>
        <w:rPr>
          <w:rFonts w:hint="eastAsia" w:ascii="宋体" w:hAnsi="宋体" w:eastAsia="宋体"/>
          <w:sz w:val="24"/>
          <w:szCs w:val="24"/>
        </w:rPr>
        <w:t>是金属管线探测仪的微缩型产品，既可以探测电缆路径和电缆埋深，又可以解决金属性短路不接地故障。</w:t>
      </w:r>
    </w:p>
    <w:p w14:paraId="7B019965">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b/>
          <w:sz w:val="24"/>
          <w:szCs w:val="24"/>
        </w:rPr>
        <w:t>路径巡测功能：</w:t>
      </w:r>
      <w:r>
        <w:rPr>
          <w:rFonts w:hint="eastAsia" w:ascii="宋体" w:hAnsi="宋体" w:eastAsia="宋体"/>
          <w:sz w:val="24"/>
          <w:szCs w:val="24"/>
        </w:rPr>
        <w:t>可用电磁信号法进行路径巡测。</w:t>
      </w:r>
    </w:p>
    <w:p w14:paraId="2C8D2DE6">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b/>
          <w:sz w:val="24"/>
          <w:szCs w:val="24"/>
        </w:rPr>
        <w:t>音频信号发生器：</w:t>
      </w:r>
      <w:r>
        <w:rPr>
          <w:rFonts w:hint="eastAsia" w:ascii="宋体" w:hAnsi="宋体" w:eastAsia="宋体"/>
          <w:sz w:val="24"/>
          <w:szCs w:val="24"/>
        </w:rPr>
        <w:t>输出电流达到2</w:t>
      </w:r>
      <w:r>
        <w:rPr>
          <w:rFonts w:ascii="宋体" w:hAnsi="宋体" w:eastAsia="宋体"/>
          <w:sz w:val="24"/>
          <w:szCs w:val="24"/>
        </w:rPr>
        <w:t>A</w:t>
      </w:r>
      <w:r>
        <w:rPr>
          <w:rFonts w:hint="eastAsia" w:ascii="宋体" w:hAnsi="宋体" w:eastAsia="宋体"/>
          <w:sz w:val="24"/>
          <w:szCs w:val="24"/>
        </w:rPr>
        <w:t>，输出电压300</w:t>
      </w:r>
      <w:r>
        <w:rPr>
          <w:rFonts w:ascii="宋体" w:hAnsi="宋体" w:eastAsia="宋体"/>
          <w:sz w:val="24"/>
          <w:szCs w:val="24"/>
        </w:rPr>
        <w:t>V</w:t>
      </w:r>
      <w:r>
        <w:rPr>
          <w:rFonts w:hint="eastAsia" w:ascii="宋体" w:hAnsi="宋体" w:eastAsia="宋体"/>
          <w:sz w:val="24"/>
          <w:szCs w:val="24"/>
        </w:rPr>
        <w:t>，接收信号强。</w:t>
      </w:r>
    </w:p>
    <w:p w14:paraId="4B5DF05C">
      <w:pPr>
        <w:spacing w:line="360" w:lineRule="auto"/>
        <w:rPr>
          <w:rFonts w:ascii="宋体" w:hAnsi="宋体" w:eastAsia="宋体"/>
          <w:sz w:val="24"/>
          <w:szCs w:val="24"/>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b/>
          <w:sz w:val="24"/>
          <w:szCs w:val="24"/>
        </w:rPr>
        <w:t>采用航天规格材料：</w:t>
      </w:r>
      <w:r>
        <w:rPr>
          <w:rFonts w:hint="eastAsia" w:ascii="宋体" w:hAnsi="宋体" w:eastAsia="宋体"/>
          <w:sz w:val="24"/>
          <w:szCs w:val="24"/>
        </w:rPr>
        <w:t>航天规格接插头、全天候防护开/关按键、适用各类环境的高强度注塑材质。</w:t>
      </w:r>
    </w:p>
    <w:p w14:paraId="0506808C">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w:t>
      </w:r>
      <w:r>
        <w:rPr>
          <w:rFonts w:hint="eastAsia" w:ascii="宋体" w:hAnsi="宋体" w:eastAsia="宋体"/>
          <w:b/>
          <w:color w:val="000000" w:themeColor="text1"/>
          <w:sz w:val="24"/>
          <w:szCs w:val="24"/>
          <w14:textFill>
            <w14:solidFill>
              <w14:schemeClr w14:val="tx1"/>
            </w14:solidFill>
          </w14:textFill>
        </w:rPr>
        <w:t>内置锂电池</w:t>
      </w:r>
      <w:r>
        <w:rPr>
          <w:rFonts w:hint="eastAsia" w:ascii="宋体" w:hAnsi="宋体" w:eastAsia="宋体"/>
          <w:b/>
          <w:sz w:val="24"/>
          <w:szCs w:val="24"/>
        </w:rPr>
        <w:t>：</w:t>
      </w:r>
      <w:r>
        <w:rPr>
          <w:rFonts w:hint="eastAsia" w:ascii="宋体" w:hAnsi="宋体" w:eastAsia="宋体"/>
          <w:sz w:val="24"/>
          <w:szCs w:val="24"/>
        </w:rPr>
        <w:t>超长使用时长，一次充电最长可使用9小时，显示当前电量。</w:t>
      </w:r>
    </w:p>
    <w:p w14:paraId="02A00A37">
      <w:pPr>
        <w:numPr>
          <w:ilvl w:val="0"/>
          <w:numId w:val="0"/>
        </w:numPr>
        <w:ind w:leftChars="0"/>
        <w:rPr>
          <w:rFonts w:hint="eastAsia"/>
          <w:b/>
          <w:bCs/>
          <w:sz w:val="24"/>
          <w:szCs w:val="24"/>
          <w:lang w:val="en-US" w:eastAsia="zh-CN"/>
        </w:rPr>
      </w:pPr>
      <w:r>
        <w:rPr>
          <w:rFonts w:hint="eastAsia"/>
          <w:b/>
          <w:bCs/>
          <w:sz w:val="24"/>
          <w:szCs w:val="24"/>
          <w:lang w:val="en-US" w:eastAsia="zh-CN"/>
        </w:rPr>
        <w:t>技术参数</w:t>
      </w:r>
    </w:p>
    <w:tbl>
      <w:tblPr>
        <w:tblStyle w:val="6"/>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1"/>
        <w:gridCol w:w="5918"/>
      </w:tblGrid>
      <w:tr w14:paraId="14BA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33D082D1">
            <w:pPr>
              <w:spacing w:line="360" w:lineRule="auto"/>
              <w:rPr>
                <w:rFonts w:ascii="宋体" w:hAnsi="宋体" w:eastAsia="宋体"/>
                <w:sz w:val="24"/>
                <w:szCs w:val="24"/>
              </w:rPr>
            </w:pPr>
            <w:r>
              <w:rPr>
                <w:rFonts w:hint="eastAsia" w:ascii="宋体" w:hAnsi="宋体" w:eastAsia="宋体"/>
                <w:sz w:val="24"/>
                <w:szCs w:val="24"/>
              </w:rPr>
              <w:t>工作方法</w:t>
            </w:r>
          </w:p>
        </w:tc>
        <w:tc>
          <w:tcPr>
            <w:tcW w:w="5918" w:type="dxa"/>
            <w:vAlign w:val="center"/>
          </w:tcPr>
          <w:p w14:paraId="19A4D6CF">
            <w:pPr>
              <w:spacing w:line="360" w:lineRule="auto"/>
              <w:rPr>
                <w:rFonts w:ascii="宋体" w:hAnsi="宋体" w:eastAsia="宋体"/>
                <w:sz w:val="24"/>
                <w:szCs w:val="24"/>
              </w:rPr>
            </w:pPr>
            <w:r>
              <w:rPr>
                <w:rFonts w:hint="eastAsia" w:ascii="宋体" w:hAnsi="宋体" w:eastAsia="宋体"/>
                <w:sz w:val="24"/>
                <w:szCs w:val="24"/>
              </w:rPr>
              <w:t>音频感应法</w:t>
            </w:r>
          </w:p>
        </w:tc>
      </w:tr>
      <w:tr w14:paraId="6D8D3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136BFBEC">
            <w:pPr>
              <w:spacing w:line="360" w:lineRule="auto"/>
              <w:rPr>
                <w:rFonts w:ascii="宋体" w:hAnsi="宋体" w:eastAsia="宋体"/>
                <w:sz w:val="24"/>
                <w:szCs w:val="24"/>
              </w:rPr>
            </w:pPr>
            <w:r>
              <w:rPr>
                <w:rFonts w:hint="eastAsia" w:ascii="宋体" w:hAnsi="宋体" w:eastAsia="宋体"/>
                <w:sz w:val="24"/>
                <w:szCs w:val="24"/>
              </w:rPr>
              <w:t>显示方式</w:t>
            </w:r>
          </w:p>
        </w:tc>
        <w:tc>
          <w:tcPr>
            <w:tcW w:w="5918" w:type="dxa"/>
            <w:vAlign w:val="center"/>
          </w:tcPr>
          <w:p w14:paraId="1401E6F6">
            <w:pPr>
              <w:spacing w:line="360" w:lineRule="auto"/>
              <w:rPr>
                <w:rFonts w:ascii="宋体" w:hAnsi="宋体" w:eastAsia="宋体"/>
                <w:sz w:val="24"/>
                <w:szCs w:val="24"/>
              </w:rPr>
            </w:pPr>
            <w:r>
              <w:rPr>
                <w:rFonts w:hint="eastAsia" w:ascii="宋体" w:hAnsi="宋体" w:eastAsia="宋体"/>
                <w:sz w:val="24"/>
                <w:szCs w:val="24"/>
              </w:rPr>
              <w:t>1000流明高亮彩色液晶屏</w:t>
            </w:r>
          </w:p>
        </w:tc>
      </w:tr>
      <w:tr w14:paraId="3D16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3B718F4B">
            <w:pPr>
              <w:spacing w:line="360" w:lineRule="auto"/>
              <w:rPr>
                <w:rFonts w:ascii="宋体" w:hAnsi="宋体" w:eastAsia="宋体"/>
                <w:sz w:val="24"/>
                <w:szCs w:val="24"/>
              </w:rPr>
            </w:pPr>
            <w:r>
              <w:rPr>
                <w:rFonts w:hint="eastAsia" w:ascii="宋体" w:hAnsi="宋体" w:eastAsia="宋体"/>
                <w:sz w:val="24"/>
                <w:szCs w:val="24"/>
              </w:rPr>
              <w:t>语言</w:t>
            </w:r>
          </w:p>
        </w:tc>
        <w:tc>
          <w:tcPr>
            <w:tcW w:w="5918" w:type="dxa"/>
            <w:vAlign w:val="center"/>
          </w:tcPr>
          <w:p w14:paraId="5576962A">
            <w:pPr>
              <w:spacing w:line="360" w:lineRule="auto"/>
              <w:rPr>
                <w:rFonts w:ascii="宋体" w:hAnsi="宋体" w:eastAsia="宋体"/>
                <w:sz w:val="24"/>
                <w:szCs w:val="24"/>
              </w:rPr>
            </w:pPr>
            <w:r>
              <w:rPr>
                <w:rFonts w:hint="eastAsia" w:ascii="宋体" w:hAnsi="宋体" w:eastAsia="宋体"/>
                <w:sz w:val="24"/>
                <w:szCs w:val="24"/>
              </w:rPr>
              <w:t>支持多语言</w:t>
            </w:r>
          </w:p>
        </w:tc>
      </w:tr>
      <w:tr w14:paraId="0DD3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0D6C26A0">
            <w:pPr>
              <w:spacing w:line="360" w:lineRule="auto"/>
              <w:rPr>
                <w:rFonts w:ascii="宋体" w:hAnsi="宋体" w:eastAsia="宋体"/>
                <w:sz w:val="24"/>
                <w:szCs w:val="24"/>
              </w:rPr>
            </w:pPr>
            <w:r>
              <w:rPr>
                <w:rFonts w:hint="eastAsia" w:ascii="宋体" w:hAnsi="宋体" w:eastAsia="宋体"/>
                <w:sz w:val="24"/>
                <w:szCs w:val="24"/>
              </w:rPr>
              <w:t>操作方式</w:t>
            </w:r>
          </w:p>
        </w:tc>
        <w:tc>
          <w:tcPr>
            <w:tcW w:w="5918" w:type="dxa"/>
            <w:vAlign w:val="center"/>
          </w:tcPr>
          <w:p w14:paraId="06FA5988">
            <w:pPr>
              <w:spacing w:line="360" w:lineRule="auto"/>
              <w:rPr>
                <w:rFonts w:ascii="宋体" w:hAnsi="宋体" w:eastAsia="宋体"/>
                <w:sz w:val="24"/>
                <w:szCs w:val="24"/>
              </w:rPr>
            </w:pPr>
            <w:r>
              <w:rPr>
                <w:rFonts w:hint="eastAsia" w:ascii="宋体" w:hAnsi="宋体" w:eastAsia="宋体"/>
                <w:sz w:val="24"/>
                <w:szCs w:val="24"/>
              </w:rPr>
              <w:t>电容式触摸屏</w:t>
            </w:r>
          </w:p>
        </w:tc>
      </w:tr>
      <w:tr w14:paraId="598A4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4A518594">
            <w:pPr>
              <w:spacing w:line="360" w:lineRule="auto"/>
              <w:rPr>
                <w:rFonts w:ascii="宋体" w:hAnsi="宋体" w:eastAsia="宋体"/>
                <w:sz w:val="24"/>
                <w:szCs w:val="24"/>
              </w:rPr>
            </w:pPr>
            <w:r>
              <w:rPr>
                <w:rFonts w:hint="eastAsia" w:ascii="宋体" w:hAnsi="宋体" w:eastAsia="宋体"/>
                <w:sz w:val="24"/>
                <w:szCs w:val="24"/>
              </w:rPr>
              <w:t>测试精度</w:t>
            </w:r>
          </w:p>
        </w:tc>
        <w:tc>
          <w:tcPr>
            <w:tcW w:w="5918" w:type="dxa"/>
            <w:vAlign w:val="center"/>
          </w:tcPr>
          <w:p w14:paraId="4E33F3FB">
            <w:pPr>
              <w:spacing w:line="360" w:lineRule="auto"/>
              <w:rPr>
                <w:rFonts w:ascii="宋体" w:hAnsi="宋体" w:eastAsia="宋体"/>
                <w:sz w:val="24"/>
                <w:szCs w:val="24"/>
              </w:rPr>
            </w:pPr>
            <w:r>
              <w:rPr>
                <w:rFonts w:hint="eastAsia" w:ascii="宋体" w:hAnsi="宋体" w:eastAsia="宋体"/>
                <w:sz w:val="24"/>
                <w:szCs w:val="24"/>
              </w:rPr>
              <w:t>小于0.1m</w:t>
            </w:r>
          </w:p>
        </w:tc>
      </w:tr>
      <w:tr w14:paraId="50F1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4074895C">
            <w:pPr>
              <w:spacing w:line="360" w:lineRule="auto"/>
              <w:rPr>
                <w:rFonts w:ascii="宋体" w:hAnsi="宋体" w:eastAsia="宋体"/>
                <w:sz w:val="24"/>
                <w:szCs w:val="24"/>
              </w:rPr>
            </w:pPr>
            <w:r>
              <w:rPr>
                <w:rFonts w:hint="eastAsia" w:ascii="宋体" w:hAnsi="宋体" w:eastAsia="宋体"/>
                <w:sz w:val="24"/>
                <w:szCs w:val="24"/>
              </w:rPr>
              <w:t>路径信号发射频率</w:t>
            </w:r>
          </w:p>
        </w:tc>
        <w:tc>
          <w:tcPr>
            <w:tcW w:w="5918" w:type="dxa"/>
            <w:vAlign w:val="center"/>
          </w:tcPr>
          <w:p w14:paraId="3B005191">
            <w:pPr>
              <w:spacing w:line="360" w:lineRule="auto"/>
              <w:rPr>
                <w:rFonts w:ascii="宋体" w:hAnsi="宋体" w:eastAsia="宋体"/>
                <w:sz w:val="24"/>
                <w:szCs w:val="24"/>
              </w:rPr>
            </w:pPr>
            <w:r>
              <w:rPr>
                <w:rFonts w:hint="eastAsia" w:ascii="宋体" w:hAnsi="宋体" w:eastAsia="宋体"/>
                <w:sz w:val="24"/>
                <w:szCs w:val="24"/>
              </w:rPr>
              <w:t>1KHz</w:t>
            </w:r>
            <w:r>
              <w:rPr>
                <w:rFonts w:hint="eastAsia" w:ascii="宋体" w:hAnsi="宋体" w:eastAsia="宋体"/>
                <w:color w:val="FF0000"/>
                <w:sz w:val="24"/>
                <w:szCs w:val="24"/>
              </w:rPr>
              <w:t>（选配）</w:t>
            </w:r>
          </w:p>
        </w:tc>
      </w:tr>
      <w:tr w14:paraId="1207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369BED80">
            <w:pPr>
              <w:spacing w:line="360" w:lineRule="auto"/>
              <w:rPr>
                <w:rFonts w:ascii="宋体" w:hAnsi="宋体" w:eastAsia="宋体"/>
                <w:sz w:val="24"/>
                <w:szCs w:val="24"/>
              </w:rPr>
            </w:pPr>
            <w:r>
              <w:rPr>
                <w:rFonts w:hint="eastAsia" w:ascii="宋体" w:hAnsi="宋体" w:eastAsia="宋体"/>
                <w:sz w:val="24"/>
                <w:szCs w:val="24"/>
              </w:rPr>
              <w:t>路径信号发射功率</w:t>
            </w:r>
          </w:p>
        </w:tc>
        <w:tc>
          <w:tcPr>
            <w:tcW w:w="5918" w:type="dxa"/>
            <w:vAlign w:val="center"/>
          </w:tcPr>
          <w:p w14:paraId="0319BE56">
            <w:pPr>
              <w:spacing w:line="360" w:lineRule="auto"/>
              <w:rPr>
                <w:rFonts w:ascii="宋体" w:hAnsi="宋体" w:eastAsia="宋体"/>
                <w:sz w:val="24"/>
                <w:szCs w:val="24"/>
              </w:rPr>
            </w:pPr>
            <w:r>
              <w:rPr>
                <w:rFonts w:hint="eastAsia" w:ascii="宋体" w:hAnsi="宋体" w:eastAsia="宋体"/>
                <w:sz w:val="24"/>
                <w:szCs w:val="24"/>
              </w:rPr>
              <w:t>最大20w（智能功率保护技术允许发射机无限期短路，绝不会被烧坏）</w:t>
            </w:r>
            <w:r>
              <w:rPr>
                <w:rFonts w:hint="eastAsia" w:ascii="宋体" w:hAnsi="宋体" w:eastAsia="宋体"/>
                <w:color w:val="FF0000"/>
                <w:sz w:val="24"/>
                <w:szCs w:val="24"/>
              </w:rPr>
              <w:t>（选配）</w:t>
            </w:r>
          </w:p>
        </w:tc>
      </w:tr>
      <w:tr w14:paraId="71E5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25A8C6E2">
            <w:pPr>
              <w:spacing w:line="360" w:lineRule="auto"/>
              <w:rPr>
                <w:rFonts w:ascii="宋体" w:hAnsi="宋体" w:eastAsia="宋体"/>
                <w:sz w:val="24"/>
                <w:szCs w:val="24"/>
              </w:rPr>
            </w:pPr>
            <w:r>
              <w:rPr>
                <w:rFonts w:hint="eastAsia" w:ascii="宋体" w:hAnsi="宋体" w:eastAsia="宋体"/>
                <w:sz w:val="24"/>
                <w:szCs w:val="24"/>
              </w:rPr>
              <w:t>路径信号输出阻抗</w:t>
            </w:r>
          </w:p>
        </w:tc>
        <w:tc>
          <w:tcPr>
            <w:tcW w:w="5918" w:type="dxa"/>
            <w:vAlign w:val="center"/>
          </w:tcPr>
          <w:p w14:paraId="48F52B8C">
            <w:pPr>
              <w:spacing w:line="360" w:lineRule="auto"/>
              <w:rPr>
                <w:rFonts w:ascii="宋体" w:hAnsi="宋体" w:eastAsia="宋体"/>
                <w:sz w:val="24"/>
                <w:szCs w:val="24"/>
              </w:rPr>
            </w:pPr>
            <w:r>
              <w:rPr>
                <w:rFonts w:hint="eastAsia" w:ascii="宋体" w:hAnsi="宋体" w:eastAsia="宋体"/>
                <w:sz w:val="24"/>
                <w:szCs w:val="24"/>
              </w:rPr>
              <w:t>自动匹配0-2KΩ。支持接地不良情况下的路径信号发射。</w:t>
            </w:r>
            <w:r>
              <w:rPr>
                <w:rFonts w:hint="eastAsia" w:ascii="宋体" w:hAnsi="宋体" w:eastAsia="宋体"/>
                <w:color w:val="FF0000"/>
                <w:sz w:val="24"/>
                <w:szCs w:val="24"/>
              </w:rPr>
              <w:t>（选配）</w:t>
            </w:r>
          </w:p>
        </w:tc>
      </w:tr>
      <w:tr w14:paraId="1400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249C844A">
            <w:pPr>
              <w:spacing w:line="360" w:lineRule="auto"/>
              <w:rPr>
                <w:rFonts w:ascii="宋体" w:hAnsi="宋体" w:eastAsia="宋体"/>
                <w:sz w:val="24"/>
                <w:szCs w:val="24"/>
              </w:rPr>
            </w:pPr>
            <w:r>
              <w:rPr>
                <w:rFonts w:hint="eastAsia" w:ascii="宋体" w:hAnsi="宋体" w:eastAsia="宋体"/>
                <w:sz w:val="24"/>
                <w:szCs w:val="24"/>
              </w:rPr>
              <w:t>路径具备7种输出匹配档位</w:t>
            </w:r>
          </w:p>
        </w:tc>
        <w:tc>
          <w:tcPr>
            <w:tcW w:w="5918" w:type="dxa"/>
            <w:vAlign w:val="center"/>
          </w:tcPr>
          <w:p w14:paraId="5051FDD9">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color w:val="FF0000"/>
                <w:sz w:val="24"/>
                <w:szCs w:val="24"/>
              </w:rPr>
              <w:t>选配）</w:t>
            </w:r>
            <w:r>
              <w:rPr>
                <w:rFonts w:hint="eastAsia" w:ascii="宋体" w:hAnsi="宋体" w:eastAsia="宋体"/>
                <w:sz w:val="24"/>
                <w:szCs w:val="24"/>
              </w:rPr>
              <w:t>第 1 档：4V-7V</w:t>
            </w:r>
          </w:p>
          <w:p w14:paraId="3952A045">
            <w:pPr>
              <w:spacing w:line="360" w:lineRule="auto"/>
              <w:ind w:firstLine="960" w:firstLineChars="400"/>
              <w:rPr>
                <w:rFonts w:ascii="宋体" w:hAnsi="宋体" w:eastAsia="宋体"/>
                <w:sz w:val="24"/>
                <w:szCs w:val="24"/>
              </w:rPr>
            </w:pPr>
            <w:r>
              <w:rPr>
                <w:rFonts w:hint="eastAsia" w:ascii="宋体" w:hAnsi="宋体" w:eastAsia="宋体"/>
                <w:sz w:val="24"/>
                <w:szCs w:val="24"/>
              </w:rPr>
              <w:t>第 2 档：10V-25V</w:t>
            </w:r>
          </w:p>
          <w:p w14:paraId="3E411C46">
            <w:pPr>
              <w:spacing w:line="360" w:lineRule="auto"/>
              <w:ind w:firstLine="960" w:firstLineChars="400"/>
              <w:rPr>
                <w:rFonts w:ascii="宋体" w:hAnsi="宋体" w:eastAsia="宋体"/>
                <w:sz w:val="24"/>
                <w:szCs w:val="24"/>
              </w:rPr>
            </w:pPr>
            <w:r>
              <w:rPr>
                <w:rFonts w:hint="eastAsia" w:ascii="宋体" w:hAnsi="宋体" w:eastAsia="宋体"/>
                <w:sz w:val="24"/>
                <w:szCs w:val="24"/>
              </w:rPr>
              <w:t>第 3 档：30V-40V</w:t>
            </w:r>
          </w:p>
          <w:p w14:paraId="11D18EDF">
            <w:pPr>
              <w:spacing w:line="360" w:lineRule="auto"/>
              <w:ind w:firstLine="960" w:firstLineChars="400"/>
              <w:rPr>
                <w:rFonts w:ascii="宋体" w:hAnsi="宋体" w:eastAsia="宋体"/>
                <w:sz w:val="24"/>
                <w:szCs w:val="24"/>
              </w:rPr>
            </w:pPr>
            <w:r>
              <w:rPr>
                <w:rFonts w:hint="eastAsia" w:ascii="宋体" w:hAnsi="宋体" w:eastAsia="宋体"/>
                <w:sz w:val="24"/>
                <w:szCs w:val="24"/>
              </w:rPr>
              <w:t>第 4 档：60V-70V</w:t>
            </w:r>
          </w:p>
          <w:p w14:paraId="6CFD4E2E">
            <w:pPr>
              <w:spacing w:line="360" w:lineRule="auto"/>
              <w:ind w:firstLine="960" w:firstLineChars="400"/>
              <w:rPr>
                <w:rFonts w:ascii="宋体" w:hAnsi="宋体" w:eastAsia="宋体"/>
                <w:sz w:val="24"/>
                <w:szCs w:val="24"/>
              </w:rPr>
            </w:pPr>
            <w:r>
              <w:rPr>
                <w:rFonts w:hint="eastAsia" w:ascii="宋体" w:hAnsi="宋体" w:eastAsia="宋体"/>
                <w:sz w:val="24"/>
                <w:szCs w:val="24"/>
              </w:rPr>
              <w:t>第 5 档：90V-100V</w:t>
            </w:r>
          </w:p>
          <w:p w14:paraId="0D955433">
            <w:pPr>
              <w:spacing w:line="360" w:lineRule="auto"/>
              <w:ind w:firstLine="960" w:firstLineChars="400"/>
              <w:rPr>
                <w:rFonts w:ascii="宋体" w:hAnsi="宋体" w:eastAsia="宋体"/>
                <w:sz w:val="24"/>
                <w:szCs w:val="24"/>
              </w:rPr>
            </w:pPr>
            <w:r>
              <w:rPr>
                <w:rFonts w:hint="eastAsia" w:ascii="宋体" w:hAnsi="宋体" w:eastAsia="宋体"/>
                <w:sz w:val="24"/>
                <w:szCs w:val="24"/>
              </w:rPr>
              <w:t>第 6 档：150V-170V</w:t>
            </w:r>
          </w:p>
          <w:p w14:paraId="7C096FA8">
            <w:pPr>
              <w:spacing w:line="360" w:lineRule="auto"/>
              <w:ind w:firstLine="960" w:firstLineChars="400"/>
              <w:rPr>
                <w:rFonts w:ascii="宋体" w:hAnsi="宋体" w:eastAsia="宋体"/>
                <w:sz w:val="24"/>
                <w:szCs w:val="24"/>
              </w:rPr>
            </w:pPr>
            <w:r>
              <w:rPr>
                <w:rFonts w:hint="eastAsia" w:ascii="宋体" w:hAnsi="宋体" w:eastAsia="宋体"/>
                <w:sz w:val="24"/>
                <w:szCs w:val="24"/>
              </w:rPr>
              <w:t>第 7 档：200V-230V</w:t>
            </w:r>
          </w:p>
          <w:p w14:paraId="3D027B86">
            <w:pPr>
              <w:spacing w:line="360" w:lineRule="auto"/>
              <w:rPr>
                <w:rFonts w:ascii="宋体" w:hAnsi="宋体" w:eastAsia="宋体"/>
                <w:sz w:val="24"/>
                <w:szCs w:val="24"/>
              </w:rPr>
            </w:pPr>
            <w:r>
              <w:rPr>
                <w:rFonts w:hint="eastAsia" w:ascii="宋体" w:hAnsi="宋体" w:eastAsia="宋体"/>
                <w:sz w:val="24"/>
                <w:szCs w:val="24"/>
              </w:rPr>
              <w:t>输出匹配为第 1 档时输出端短接时输出电流值为：2.8A±20%</w:t>
            </w:r>
          </w:p>
        </w:tc>
      </w:tr>
      <w:tr w14:paraId="60474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2803AB8B">
            <w:pPr>
              <w:spacing w:line="360" w:lineRule="auto"/>
              <w:rPr>
                <w:rFonts w:ascii="宋体" w:hAnsi="宋体" w:eastAsia="宋体"/>
                <w:sz w:val="24"/>
                <w:szCs w:val="24"/>
              </w:rPr>
            </w:pPr>
            <w:r>
              <w:rPr>
                <w:rFonts w:hint="eastAsia" w:ascii="宋体" w:hAnsi="宋体" w:eastAsia="宋体"/>
                <w:sz w:val="24"/>
                <w:szCs w:val="24"/>
              </w:rPr>
              <w:t>供电方式</w:t>
            </w:r>
          </w:p>
        </w:tc>
        <w:tc>
          <w:tcPr>
            <w:tcW w:w="5918" w:type="dxa"/>
            <w:vAlign w:val="center"/>
          </w:tcPr>
          <w:p w14:paraId="1CB59117">
            <w:pPr>
              <w:spacing w:line="360" w:lineRule="auto"/>
              <w:rPr>
                <w:rFonts w:ascii="宋体" w:hAnsi="宋体" w:eastAsia="宋体"/>
                <w:sz w:val="24"/>
                <w:szCs w:val="24"/>
              </w:rPr>
            </w:pPr>
            <w:r>
              <w:rPr>
                <w:rFonts w:hint="eastAsia" w:ascii="宋体" w:hAnsi="宋体" w:eastAsia="宋体"/>
                <w:sz w:val="24"/>
                <w:szCs w:val="24"/>
              </w:rPr>
              <w:t>内置可充电锂电池供电</w:t>
            </w:r>
          </w:p>
        </w:tc>
      </w:tr>
      <w:tr w14:paraId="2E09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3C02F9A5">
            <w:pPr>
              <w:spacing w:line="360" w:lineRule="auto"/>
              <w:rPr>
                <w:rFonts w:ascii="宋体" w:hAnsi="宋体" w:eastAsia="宋体"/>
                <w:sz w:val="24"/>
                <w:szCs w:val="24"/>
              </w:rPr>
            </w:pPr>
            <w:r>
              <w:rPr>
                <w:rFonts w:hint="eastAsia" w:ascii="宋体" w:hAnsi="宋体" w:eastAsia="宋体"/>
                <w:sz w:val="24"/>
                <w:szCs w:val="24"/>
              </w:rPr>
              <w:t>工作时长</w:t>
            </w:r>
          </w:p>
        </w:tc>
        <w:tc>
          <w:tcPr>
            <w:tcW w:w="5918" w:type="dxa"/>
            <w:vAlign w:val="center"/>
          </w:tcPr>
          <w:p w14:paraId="1A7AF86E">
            <w:pPr>
              <w:spacing w:line="360" w:lineRule="auto"/>
              <w:rPr>
                <w:rFonts w:ascii="宋体" w:hAnsi="宋体" w:eastAsia="宋体"/>
                <w:sz w:val="24"/>
                <w:szCs w:val="24"/>
              </w:rPr>
            </w:pPr>
            <w:r>
              <w:rPr>
                <w:rFonts w:hint="eastAsia" w:ascii="宋体" w:hAnsi="宋体" w:eastAsia="宋体"/>
                <w:sz w:val="24"/>
                <w:szCs w:val="24"/>
              </w:rPr>
              <w:t>9小时</w:t>
            </w:r>
          </w:p>
        </w:tc>
      </w:tr>
      <w:tr w14:paraId="2B74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0321BE35">
            <w:pPr>
              <w:spacing w:line="360" w:lineRule="auto"/>
              <w:rPr>
                <w:rFonts w:ascii="宋体" w:hAnsi="宋体" w:eastAsia="宋体"/>
                <w:sz w:val="24"/>
                <w:szCs w:val="24"/>
              </w:rPr>
            </w:pPr>
            <w:r>
              <w:rPr>
                <w:rFonts w:hint="eastAsia" w:ascii="宋体" w:hAnsi="宋体" w:eastAsia="宋体"/>
                <w:sz w:val="24"/>
                <w:szCs w:val="24"/>
              </w:rPr>
              <w:t>尺寸</w:t>
            </w:r>
          </w:p>
        </w:tc>
        <w:tc>
          <w:tcPr>
            <w:tcW w:w="5918" w:type="dxa"/>
            <w:vAlign w:val="center"/>
          </w:tcPr>
          <w:p w14:paraId="5303D74A">
            <w:pPr>
              <w:spacing w:line="360" w:lineRule="auto"/>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 xml:space="preserve">主机：191mm x128mm x72mm </w:t>
            </w:r>
          </w:p>
        </w:tc>
      </w:tr>
      <w:tr w14:paraId="471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1" w:type="dxa"/>
            <w:vAlign w:val="center"/>
          </w:tcPr>
          <w:p w14:paraId="288BA14D">
            <w:pPr>
              <w:spacing w:line="360" w:lineRule="auto"/>
              <w:rPr>
                <w:rFonts w:ascii="宋体" w:hAnsi="宋体" w:eastAsia="宋体"/>
                <w:sz w:val="24"/>
                <w:szCs w:val="24"/>
              </w:rPr>
            </w:pPr>
            <w:r>
              <w:rPr>
                <w:rFonts w:hint="eastAsia" w:ascii="宋体" w:hAnsi="宋体" w:eastAsia="宋体"/>
                <w:sz w:val="24"/>
                <w:szCs w:val="24"/>
              </w:rPr>
              <w:t>重量</w:t>
            </w:r>
          </w:p>
        </w:tc>
        <w:tc>
          <w:tcPr>
            <w:tcW w:w="5918" w:type="dxa"/>
            <w:vAlign w:val="center"/>
          </w:tcPr>
          <w:p w14:paraId="1FDD667C">
            <w:pPr>
              <w:spacing w:line="360" w:lineRule="auto"/>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0.9</w:t>
            </w:r>
            <w:r>
              <w:rPr>
                <w:rFonts w:hint="eastAsia" w:ascii="宋体" w:hAnsi="宋体" w:eastAsia="宋体"/>
                <w:color w:val="000000" w:themeColor="text1"/>
                <w:sz w:val="24"/>
                <w:szCs w:val="24"/>
                <w14:textFill>
                  <w14:solidFill>
                    <w14:schemeClr w14:val="tx1"/>
                  </w14:solidFill>
                </w14:textFill>
              </w:rPr>
              <w:t>kg（主机）</w:t>
            </w:r>
          </w:p>
        </w:tc>
      </w:tr>
    </w:tbl>
    <w:p w14:paraId="711541F5">
      <w:pPr>
        <w:numPr>
          <w:ilvl w:val="0"/>
          <w:numId w:val="0"/>
        </w:numPr>
        <w:ind w:leftChars="0"/>
        <w:rPr>
          <w:rFonts w:hint="eastAsia"/>
          <w:b/>
          <w:bCs/>
          <w:sz w:val="24"/>
          <w:szCs w:val="24"/>
          <w:lang w:val="en-US" w:eastAsia="zh-CN"/>
        </w:rPr>
      </w:pPr>
      <w:r>
        <w:rPr>
          <w:rFonts w:hint="eastAsia"/>
          <w:b/>
          <w:bCs/>
          <w:sz w:val="24"/>
          <w:szCs w:val="24"/>
          <w:lang w:val="en-US" w:eastAsia="zh-CN"/>
        </w:rPr>
        <w:t>功能配置</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0"/>
      </w:tblGrid>
      <w:tr w14:paraId="0B359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980" w:type="dxa"/>
          </w:tcPr>
          <w:p w14:paraId="419B9934">
            <w:pPr>
              <w:spacing w:line="360" w:lineRule="auto"/>
              <w:jc w:val="left"/>
              <w:rPr>
                <w:rFonts w:ascii="宋体" w:hAnsi="宋体" w:eastAsia="宋体"/>
                <w:sz w:val="24"/>
                <w:szCs w:val="24"/>
              </w:rPr>
            </w:pPr>
            <w:r>
              <w:rPr>
                <w:rFonts w:hint="eastAsia" w:ascii="宋体" w:hAnsi="宋体" w:eastAsia="宋体"/>
                <w:b/>
                <w:bCs/>
                <w:sz w:val="24"/>
                <w:szCs w:val="24"/>
              </w:rPr>
              <w:t>功能列表</w:t>
            </w:r>
          </w:p>
        </w:tc>
      </w:tr>
      <w:tr w14:paraId="1E74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tcPr>
          <w:p w14:paraId="0783D76D">
            <w:pPr>
              <w:spacing w:line="360" w:lineRule="auto"/>
              <w:jc w:val="left"/>
              <w:rPr>
                <w:rFonts w:ascii="宋体" w:hAnsi="宋体" w:eastAsia="宋体"/>
                <w:sz w:val="24"/>
                <w:szCs w:val="24"/>
              </w:rPr>
            </w:pPr>
            <w:r>
              <w:rPr>
                <w:rFonts w:hint="eastAsia" w:ascii="宋体" w:hAnsi="宋体" w:eastAsia="宋体"/>
                <w:sz w:val="24"/>
                <w:szCs w:val="24"/>
              </w:rPr>
              <w:t>智能化操作系统</w:t>
            </w:r>
          </w:p>
        </w:tc>
      </w:tr>
      <w:tr w14:paraId="3DDE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shd w:val="clear" w:color="auto" w:fill="D7D7D7" w:themeFill="background1" w:themeFillShade="D8"/>
          </w:tcPr>
          <w:p w14:paraId="057D2053">
            <w:pPr>
              <w:spacing w:line="360" w:lineRule="auto"/>
              <w:jc w:val="left"/>
              <w:rPr>
                <w:rFonts w:ascii="宋体" w:hAnsi="宋体" w:eastAsia="宋体"/>
                <w:sz w:val="24"/>
                <w:szCs w:val="24"/>
              </w:rPr>
            </w:pPr>
            <w:r>
              <w:rPr>
                <w:rFonts w:hint="eastAsia" w:ascii="宋体" w:hAnsi="宋体" w:eastAsia="宋体"/>
                <w:sz w:val="24"/>
                <w:szCs w:val="24"/>
              </w:rPr>
              <w:t>1000流明高亮彩色液晶屏显示</w:t>
            </w:r>
          </w:p>
        </w:tc>
      </w:tr>
      <w:tr w14:paraId="184C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tcPr>
          <w:p w14:paraId="4F228A22">
            <w:pPr>
              <w:spacing w:line="360" w:lineRule="auto"/>
              <w:jc w:val="left"/>
              <w:rPr>
                <w:rFonts w:ascii="宋体" w:hAnsi="宋体" w:eastAsia="宋体"/>
                <w:sz w:val="24"/>
                <w:szCs w:val="24"/>
              </w:rPr>
            </w:pPr>
            <w:r>
              <w:rPr>
                <w:rFonts w:hint="eastAsia" w:ascii="宋体" w:hAnsi="宋体" w:eastAsia="宋体"/>
                <w:sz w:val="24"/>
                <w:szCs w:val="24"/>
              </w:rPr>
              <w:t>电容触屏操作</w:t>
            </w:r>
          </w:p>
        </w:tc>
      </w:tr>
      <w:tr w14:paraId="164E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shd w:val="clear" w:color="auto" w:fill="D8D8D8" w:themeFill="background1" w:themeFillShade="D9"/>
          </w:tcPr>
          <w:p w14:paraId="28EE1408">
            <w:pPr>
              <w:spacing w:line="360" w:lineRule="auto"/>
              <w:jc w:val="left"/>
              <w:rPr>
                <w:rFonts w:ascii="宋体" w:hAnsi="宋体" w:eastAsia="宋体"/>
                <w:sz w:val="24"/>
                <w:szCs w:val="24"/>
              </w:rPr>
            </w:pPr>
            <w:r>
              <w:rPr>
                <w:rFonts w:hint="eastAsia" w:ascii="宋体" w:hAnsi="宋体" w:eastAsia="宋体"/>
                <w:sz w:val="24"/>
                <w:szCs w:val="24"/>
              </w:rPr>
              <w:t>可视化操作过程</w:t>
            </w:r>
          </w:p>
        </w:tc>
      </w:tr>
      <w:tr w14:paraId="660B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tcPr>
          <w:p w14:paraId="4186AAB1">
            <w:pPr>
              <w:spacing w:line="360" w:lineRule="auto"/>
              <w:jc w:val="left"/>
              <w:rPr>
                <w:rFonts w:ascii="宋体" w:hAnsi="宋体" w:eastAsia="宋体"/>
                <w:sz w:val="24"/>
                <w:szCs w:val="24"/>
              </w:rPr>
            </w:pPr>
            <w:r>
              <w:rPr>
                <w:rFonts w:hint="eastAsia" w:ascii="宋体" w:hAnsi="宋体" w:eastAsia="宋体"/>
                <w:sz w:val="24"/>
                <w:szCs w:val="24"/>
              </w:rPr>
              <w:t>内置锂电池</w:t>
            </w:r>
          </w:p>
        </w:tc>
      </w:tr>
      <w:tr w14:paraId="3438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shd w:val="clear" w:color="auto" w:fill="D7D7D7" w:themeFill="background1" w:themeFillShade="D8"/>
          </w:tcPr>
          <w:p w14:paraId="012E0481">
            <w:pPr>
              <w:spacing w:line="360" w:lineRule="auto"/>
              <w:jc w:val="left"/>
              <w:rPr>
                <w:rFonts w:ascii="宋体" w:hAnsi="宋体" w:eastAsia="宋体"/>
                <w:sz w:val="24"/>
                <w:szCs w:val="24"/>
              </w:rPr>
            </w:pPr>
            <w:r>
              <w:rPr>
                <w:rFonts w:hint="eastAsia" w:ascii="宋体" w:hAnsi="宋体" w:eastAsia="宋体"/>
                <w:sz w:val="24"/>
                <w:szCs w:val="24"/>
              </w:rPr>
              <w:t>音频感应法</w:t>
            </w:r>
          </w:p>
        </w:tc>
      </w:tr>
      <w:tr w14:paraId="6AB7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tcPr>
          <w:p w14:paraId="1F367629">
            <w:pPr>
              <w:spacing w:line="360" w:lineRule="auto"/>
              <w:jc w:val="left"/>
              <w:rPr>
                <w:rFonts w:ascii="宋体" w:hAnsi="宋体" w:eastAsia="宋体"/>
                <w:sz w:val="24"/>
                <w:szCs w:val="24"/>
              </w:rPr>
            </w:pPr>
            <w:r>
              <w:rPr>
                <w:rFonts w:hint="eastAsia" w:ascii="宋体" w:hAnsi="宋体" w:eastAsia="宋体"/>
                <w:sz w:val="24"/>
                <w:szCs w:val="24"/>
              </w:rPr>
              <w:t>实时信号强度显示</w:t>
            </w:r>
          </w:p>
        </w:tc>
      </w:tr>
      <w:tr w14:paraId="15AF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shd w:val="clear" w:color="auto" w:fill="D7D7D7" w:themeFill="background1" w:themeFillShade="D8"/>
          </w:tcPr>
          <w:p w14:paraId="199C1442">
            <w:pPr>
              <w:spacing w:line="360" w:lineRule="auto"/>
              <w:jc w:val="left"/>
              <w:rPr>
                <w:rFonts w:ascii="宋体" w:hAnsi="宋体" w:eastAsia="宋体"/>
                <w:sz w:val="24"/>
                <w:szCs w:val="24"/>
              </w:rPr>
            </w:pPr>
            <w:r>
              <w:rPr>
                <w:rFonts w:hint="eastAsia" w:ascii="宋体" w:hAnsi="宋体" w:eastAsia="宋体"/>
                <w:sz w:val="24"/>
                <w:szCs w:val="24"/>
              </w:rPr>
              <w:t>实时波形显示</w:t>
            </w:r>
          </w:p>
        </w:tc>
      </w:tr>
      <w:tr w14:paraId="761B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tcPr>
          <w:p w14:paraId="4B69CF6E">
            <w:pPr>
              <w:spacing w:line="360" w:lineRule="auto"/>
              <w:jc w:val="left"/>
              <w:rPr>
                <w:rFonts w:ascii="宋体" w:hAnsi="宋体" w:eastAsia="宋体"/>
                <w:sz w:val="24"/>
                <w:szCs w:val="24"/>
              </w:rPr>
            </w:pPr>
            <w:r>
              <w:rPr>
                <w:rFonts w:hint="eastAsia" w:ascii="宋体" w:hAnsi="宋体" w:eastAsia="宋体"/>
                <w:sz w:val="24"/>
                <w:szCs w:val="24"/>
              </w:rPr>
              <w:t>音频发生器</w:t>
            </w:r>
          </w:p>
        </w:tc>
      </w:tr>
      <w:tr w14:paraId="0955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0" w:type="dxa"/>
            <w:shd w:val="clear" w:color="auto" w:fill="D7D7D7" w:themeFill="background1" w:themeFillShade="D8"/>
          </w:tcPr>
          <w:p w14:paraId="2F1EC927">
            <w:pPr>
              <w:spacing w:line="360" w:lineRule="auto"/>
              <w:jc w:val="left"/>
              <w:rPr>
                <w:rFonts w:ascii="宋体" w:hAnsi="宋体" w:eastAsia="宋体"/>
                <w:sz w:val="24"/>
                <w:szCs w:val="24"/>
              </w:rPr>
            </w:pPr>
            <w:r>
              <w:rPr>
                <w:rFonts w:hint="eastAsia" w:ascii="宋体" w:hAnsi="宋体" w:eastAsia="宋体"/>
                <w:sz w:val="24"/>
                <w:szCs w:val="24"/>
              </w:rPr>
              <w:t>音频传感器</w:t>
            </w:r>
          </w:p>
        </w:tc>
      </w:tr>
    </w:tbl>
    <w:p w14:paraId="568F8856">
      <w:pPr>
        <w:numPr>
          <w:ilvl w:val="0"/>
          <w:numId w:val="0"/>
        </w:numPr>
        <w:ind w:leftChars="0"/>
        <w:rPr>
          <w:rFonts w:hint="default"/>
          <w:b/>
          <w:bCs/>
          <w:sz w:val="24"/>
          <w:szCs w:val="24"/>
          <w:lang w:val="en-US" w:eastAsia="zh-CN"/>
        </w:rPr>
      </w:pPr>
      <w:r>
        <w:rPr>
          <w:rFonts w:hint="eastAsia"/>
          <w:b/>
          <w:bCs/>
          <w:sz w:val="24"/>
          <w:szCs w:val="24"/>
          <w:lang w:val="en-US" w:eastAsia="zh-CN"/>
        </w:rPr>
        <w:t>产品配置</w:t>
      </w:r>
    </w:p>
    <w:p w14:paraId="28686126">
      <w:pPr>
        <w:numPr>
          <w:ilvl w:val="0"/>
          <w:numId w:val="0"/>
        </w:numPr>
        <w:rPr>
          <w:rFonts w:hint="eastAsia" w:cs="Times New Roman"/>
          <w:b/>
          <w:bCs/>
          <w:kern w:val="2"/>
          <w:sz w:val="24"/>
          <w:szCs w:val="24"/>
          <w:lang w:val="en-US" w:eastAsia="zh-CN" w:bidi="ar-SA"/>
        </w:rPr>
      </w:pPr>
      <w:r>
        <w:rPr>
          <w:rFonts w:hint="eastAsia"/>
          <w:lang w:eastAsia="zh-CN"/>
        </w:rPr>
        <w:t>主机、便携包、电源适配器、合格证、保修卡、检测报告（产品发货为准）</w:t>
      </w:r>
    </w:p>
    <w:p w14:paraId="1166F9DF">
      <w:pPr>
        <w:numPr>
          <w:ilvl w:val="0"/>
          <w:numId w:val="0"/>
        </w:numPr>
        <w:rPr>
          <w:rFonts w:hint="default"/>
          <w:lang w:val="en-US" w:eastAsia="zh-CN"/>
        </w:rPr>
      </w:pPr>
    </w:p>
    <w:p w14:paraId="141EE238">
      <w:pPr>
        <w:numPr>
          <w:ilvl w:val="0"/>
          <w:numId w:val="0"/>
        </w:numPr>
        <w:ind w:left="0" w:leftChars="0"/>
        <w:rPr>
          <w:rFonts w:hint="eastAsia"/>
          <w:b/>
          <w:bCs/>
          <w:sz w:val="24"/>
          <w:szCs w:val="24"/>
          <w:lang w:val="en-US" w:eastAsia="zh-CN"/>
        </w:rPr>
      </w:pPr>
      <w:r>
        <w:rPr>
          <w:rFonts w:hint="eastAsia"/>
          <w:b/>
          <w:bCs/>
          <w:sz w:val="24"/>
          <w:szCs w:val="24"/>
          <w:lang w:val="en-US" w:eastAsia="zh-CN"/>
        </w:rPr>
        <w:t>核心应用行业</w:t>
      </w:r>
    </w:p>
    <w:p w14:paraId="55C41E06">
      <w:pPr>
        <w:numPr>
          <w:ilvl w:val="0"/>
          <w:numId w:val="0"/>
        </w:numPr>
        <w:rPr>
          <w:rFonts w:hint="eastAsia"/>
          <w:lang w:val="en-US" w:eastAsia="zh-CN"/>
        </w:rPr>
      </w:pPr>
      <w:r>
        <w:rPr>
          <w:rFonts w:hint="eastAsia"/>
          <w:lang w:val="en-US" w:eastAsia="zh-CN"/>
        </w:rPr>
        <w:t>部队、电力、石油、石化、航空、运营商、铁路、高速、能源……</w:t>
      </w:r>
    </w:p>
    <w:p w14:paraId="674BBC4C">
      <w:pPr>
        <w:numPr>
          <w:ilvl w:val="0"/>
          <w:numId w:val="0"/>
        </w:numPr>
        <w:rPr>
          <w:rFonts w:hint="eastAsia"/>
          <w:lang w:val="en-US" w:eastAsia="zh-CN"/>
        </w:rPr>
      </w:pPr>
    </w:p>
    <w:p w14:paraId="2E6AB88F">
      <w:pPr>
        <w:numPr>
          <w:ilvl w:val="0"/>
          <w:numId w:val="0"/>
        </w:numPr>
        <w:rPr>
          <w:rFonts w:hint="eastAsia"/>
          <w:b/>
          <w:bCs/>
          <w:sz w:val="24"/>
          <w:szCs w:val="24"/>
          <w:lang w:val="en-US" w:eastAsia="zh-CN"/>
        </w:rPr>
      </w:pPr>
      <w:r>
        <w:rPr>
          <w:rFonts w:hint="eastAsia"/>
          <w:b/>
          <w:bCs/>
          <w:sz w:val="24"/>
          <w:szCs w:val="24"/>
          <w:lang w:val="en-US" w:eastAsia="zh-CN"/>
        </w:rPr>
        <w:t>售后服务</w:t>
      </w:r>
    </w:p>
    <w:p w14:paraId="1EEABFEE">
      <w:pPr>
        <w:numPr>
          <w:ilvl w:val="0"/>
          <w:numId w:val="0"/>
        </w:numPr>
        <w:rPr>
          <w:rFonts w:hint="default"/>
          <w:lang w:val="en-US" w:eastAsia="zh-CN"/>
        </w:rPr>
      </w:pPr>
      <w:r>
        <w:rPr>
          <w:rFonts w:hint="eastAsia"/>
          <w:lang w:val="en-US" w:eastAsia="zh-CN"/>
        </w:rPr>
        <w:t>*</w:t>
      </w:r>
      <w:r>
        <w:rPr>
          <w:rFonts w:hint="default"/>
          <w:lang w:val="en-US" w:eastAsia="zh-CN"/>
        </w:rPr>
        <w:t xml:space="preserve">全国联保 / 7×24 小时响应 / </w:t>
      </w:r>
      <w:r>
        <w:rPr>
          <w:rFonts w:hint="eastAsia"/>
          <w:lang w:val="en-US" w:eastAsia="zh-CN"/>
        </w:rPr>
        <w:t>主机</w:t>
      </w:r>
      <w:r>
        <w:rPr>
          <w:rFonts w:hint="default"/>
          <w:lang w:val="en-US" w:eastAsia="zh-CN"/>
        </w:rPr>
        <w:t>质保</w:t>
      </w:r>
      <w:r>
        <w:rPr>
          <w:rFonts w:hint="eastAsia"/>
          <w:lang w:val="en-US" w:eastAsia="zh-CN"/>
        </w:rPr>
        <w:t>1</w:t>
      </w:r>
      <w:r>
        <w:rPr>
          <w:rFonts w:hint="default"/>
          <w:lang w:val="en-US" w:eastAsia="zh-CN"/>
        </w:rPr>
        <w:t xml:space="preserve"> 年（</w:t>
      </w:r>
      <w:r>
        <w:rPr>
          <w:rFonts w:hint="eastAsia"/>
          <w:lang w:val="en-US" w:eastAsia="zh-CN"/>
        </w:rPr>
        <w:t>配件</w:t>
      </w:r>
      <w:r>
        <w:rPr>
          <w:rFonts w:hint="default"/>
          <w:lang w:val="en-US" w:eastAsia="zh-CN"/>
        </w:rPr>
        <w:t>部件质保</w:t>
      </w:r>
      <w:r>
        <w:rPr>
          <w:rFonts w:hint="eastAsia"/>
          <w:lang w:val="en-US" w:eastAsia="zh-CN"/>
        </w:rPr>
        <w:t>半</w:t>
      </w:r>
      <w:r>
        <w:rPr>
          <w:rFonts w:hint="default"/>
          <w:lang w:val="en-US" w:eastAsia="zh-CN"/>
        </w:rPr>
        <w:t>年）​</w:t>
      </w:r>
    </w:p>
    <w:p w14:paraId="1335403C">
      <w:pPr>
        <w:numPr>
          <w:ilvl w:val="0"/>
          <w:numId w:val="0"/>
        </w:numPr>
        <w:rPr>
          <w:rFonts w:hint="default"/>
          <w:lang w:val="en-US" w:eastAsia="zh-CN"/>
        </w:rPr>
      </w:pPr>
      <w:r>
        <w:rPr>
          <w:rFonts w:hint="eastAsia"/>
          <w:lang w:val="en-US" w:eastAsia="zh-CN"/>
        </w:rPr>
        <w:t>*</w:t>
      </w:r>
      <w:r>
        <w:rPr>
          <w:rFonts w:hint="default"/>
          <w:lang w:val="en-US" w:eastAsia="zh-CN"/>
        </w:rPr>
        <w:t>报修渠道</w:t>
      </w:r>
      <w:r>
        <w:rPr>
          <w:rFonts w:hint="eastAsia"/>
          <w:lang w:val="en-US" w:eastAsia="zh-CN"/>
        </w:rPr>
        <w:t>：杨工 18108048914</w:t>
      </w:r>
    </w:p>
    <w:p w14:paraId="2EC73759">
      <w:pPr>
        <w:spacing w:line="360" w:lineRule="auto"/>
        <w:ind w:firstLine="482"/>
        <w:jc w:val="left"/>
        <w:rPr>
          <w:rFonts w:ascii="宋体" w:hAnsi="宋体" w:eastAsia="宋体"/>
          <w:sz w:val="24"/>
          <w:szCs w:val="24"/>
        </w:rPr>
      </w:pP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FD52D">
    <w:pPr>
      <w:pStyle w:val="3"/>
      <w:ind w:firstLine="3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3585">
    <w:pPr>
      <w:pStyle w:val="3"/>
      <w:ind w:firstLine="36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C8E53">
    <w:pPr>
      <w:pStyle w:val="4"/>
      <w:ind w:firstLine="361"/>
      <w:jc w:val="left"/>
      <w:rPr>
        <w:rFonts w:ascii="微软雅黑" w:hAnsi="微软雅黑" w:eastAsia="微软雅黑" w:cs="微软雅黑"/>
        <w:bCs/>
      </w:rPr>
    </w:pPr>
    <w:r>
      <w:rPr>
        <w:rFonts w:hint="eastAsia" w:ascii="仿宋_GB2312" w:eastAsia="仿宋_GB2312"/>
        <w:b/>
        <w:sz w:val="21"/>
        <w:szCs w:val="21"/>
      </w:rPr>
      <w:t xml:space="preserve">               </w:t>
    </w:r>
    <w:r>
      <w:rPr>
        <w:rFonts w:ascii="仿宋_GB2312" w:eastAsia="仿宋_GB2312"/>
        <w:b/>
        <w:sz w:val="21"/>
        <w:szCs w:val="21"/>
      </w:rPr>
      <w:t xml:space="preserve">  </w:t>
    </w:r>
    <w:r>
      <w:rPr>
        <w:rFonts w:hint="eastAsia" w:ascii="仿宋_GB2312" w:eastAsia="仿宋_GB2312"/>
        <w:b/>
        <w:sz w:val="21"/>
        <w:szCs w:val="21"/>
      </w:rPr>
      <w:t xml:space="preserve"> </w:t>
    </w:r>
    <w:r>
      <w:rPr>
        <w:rFonts w:ascii="仿宋_GB2312" w:eastAsia="仿宋_GB2312"/>
        <w:b/>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CAE98">
    <w:pPr>
      <w:pStyle w:val="4"/>
      <w:ind w:firstLine="36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F1A2">
    <w:pPr>
      <w:pStyle w:val="4"/>
      <w:ind w:firstLine="36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YmZjOTdhMjlmYTRhZDhiMzVmMWQ2NDc5ZDk4YzgifQ=="/>
  </w:docVars>
  <w:rsids>
    <w:rsidRoot w:val="003C07BD"/>
    <w:rsid w:val="00013794"/>
    <w:rsid w:val="00016DE1"/>
    <w:rsid w:val="00022310"/>
    <w:rsid w:val="00031B96"/>
    <w:rsid w:val="000332BD"/>
    <w:rsid w:val="00045AB5"/>
    <w:rsid w:val="00054106"/>
    <w:rsid w:val="000A26A4"/>
    <w:rsid w:val="000B201E"/>
    <w:rsid w:val="000D0D6D"/>
    <w:rsid w:val="000D17F6"/>
    <w:rsid w:val="000D2FD8"/>
    <w:rsid w:val="000F21A3"/>
    <w:rsid w:val="001117A5"/>
    <w:rsid w:val="001302F4"/>
    <w:rsid w:val="00141EE9"/>
    <w:rsid w:val="0014215A"/>
    <w:rsid w:val="00143C51"/>
    <w:rsid w:val="00147D26"/>
    <w:rsid w:val="00164107"/>
    <w:rsid w:val="001827B9"/>
    <w:rsid w:val="00196231"/>
    <w:rsid w:val="00197813"/>
    <w:rsid w:val="001B32F6"/>
    <w:rsid w:val="001C1BC2"/>
    <w:rsid w:val="001D43A2"/>
    <w:rsid w:val="001D586A"/>
    <w:rsid w:val="001E377F"/>
    <w:rsid w:val="001E76FE"/>
    <w:rsid w:val="00215876"/>
    <w:rsid w:val="002216BB"/>
    <w:rsid w:val="00237B7A"/>
    <w:rsid w:val="00285FC5"/>
    <w:rsid w:val="002A3659"/>
    <w:rsid w:val="002F10E8"/>
    <w:rsid w:val="002F1DFB"/>
    <w:rsid w:val="003161EE"/>
    <w:rsid w:val="00342ABA"/>
    <w:rsid w:val="00352DC2"/>
    <w:rsid w:val="0035593F"/>
    <w:rsid w:val="00357B80"/>
    <w:rsid w:val="003865A5"/>
    <w:rsid w:val="00386727"/>
    <w:rsid w:val="00387935"/>
    <w:rsid w:val="00394B5E"/>
    <w:rsid w:val="00395A87"/>
    <w:rsid w:val="003A4B13"/>
    <w:rsid w:val="003B467F"/>
    <w:rsid w:val="003B4696"/>
    <w:rsid w:val="003C07BD"/>
    <w:rsid w:val="003D54C1"/>
    <w:rsid w:val="003D5EC9"/>
    <w:rsid w:val="003D66FE"/>
    <w:rsid w:val="00406F33"/>
    <w:rsid w:val="004133DA"/>
    <w:rsid w:val="004227D4"/>
    <w:rsid w:val="004371A5"/>
    <w:rsid w:val="00457CAC"/>
    <w:rsid w:val="004931BC"/>
    <w:rsid w:val="004D1AB6"/>
    <w:rsid w:val="004D3709"/>
    <w:rsid w:val="004D4830"/>
    <w:rsid w:val="004E5C95"/>
    <w:rsid w:val="00501406"/>
    <w:rsid w:val="005054BE"/>
    <w:rsid w:val="00511686"/>
    <w:rsid w:val="0052287C"/>
    <w:rsid w:val="00534B0A"/>
    <w:rsid w:val="00542DD2"/>
    <w:rsid w:val="00553974"/>
    <w:rsid w:val="005940B2"/>
    <w:rsid w:val="005B6612"/>
    <w:rsid w:val="005C144F"/>
    <w:rsid w:val="005D2B61"/>
    <w:rsid w:val="005D3982"/>
    <w:rsid w:val="005E07FC"/>
    <w:rsid w:val="005E1AF9"/>
    <w:rsid w:val="00606204"/>
    <w:rsid w:val="00636FA6"/>
    <w:rsid w:val="0065729F"/>
    <w:rsid w:val="006741A5"/>
    <w:rsid w:val="00687574"/>
    <w:rsid w:val="006972E3"/>
    <w:rsid w:val="006A301E"/>
    <w:rsid w:val="006D7F0E"/>
    <w:rsid w:val="007043FF"/>
    <w:rsid w:val="007109C9"/>
    <w:rsid w:val="007230A9"/>
    <w:rsid w:val="0072695B"/>
    <w:rsid w:val="007305F6"/>
    <w:rsid w:val="007375B2"/>
    <w:rsid w:val="007415DF"/>
    <w:rsid w:val="00763438"/>
    <w:rsid w:val="007840F7"/>
    <w:rsid w:val="00784BBC"/>
    <w:rsid w:val="0078662F"/>
    <w:rsid w:val="00792EE8"/>
    <w:rsid w:val="0079382E"/>
    <w:rsid w:val="007B32A0"/>
    <w:rsid w:val="007B3C7B"/>
    <w:rsid w:val="007C1616"/>
    <w:rsid w:val="007C7BBA"/>
    <w:rsid w:val="007D44C1"/>
    <w:rsid w:val="008019F1"/>
    <w:rsid w:val="008243B2"/>
    <w:rsid w:val="00850EDC"/>
    <w:rsid w:val="00866D69"/>
    <w:rsid w:val="0086730F"/>
    <w:rsid w:val="008737B7"/>
    <w:rsid w:val="00906EB7"/>
    <w:rsid w:val="009222AC"/>
    <w:rsid w:val="0093216F"/>
    <w:rsid w:val="009351E3"/>
    <w:rsid w:val="00937EE4"/>
    <w:rsid w:val="0094590A"/>
    <w:rsid w:val="00952D19"/>
    <w:rsid w:val="009537E0"/>
    <w:rsid w:val="00975164"/>
    <w:rsid w:val="009802E9"/>
    <w:rsid w:val="009872CB"/>
    <w:rsid w:val="0099789C"/>
    <w:rsid w:val="009A3DB1"/>
    <w:rsid w:val="009D24E9"/>
    <w:rsid w:val="009D7B38"/>
    <w:rsid w:val="00A00296"/>
    <w:rsid w:val="00A1644B"/>
    <w:rsid w:val="00A6435C"/>
    <w:rsid w:val="00A64DFF"/>
    <w:rsid w:val="00A80745"/>
    <w:rsid w:val="00AC34B1"/>
    <w:rsid w:val="00B123D9"/>
    <w:rsid w:val="00B177ED"/>
    <w:rsid w:val="00B3257D"/>
    <w:rsid w:val="00B365DB"/>
    <w:rsid w:val="00B52E37"/>
    <w:rsid w:val="00B546A0"/>
    <w:rsid w:val="00B70BF6"/>
    <w:rsid w:val="00B83B9B"/>
    <w:rsid w:val="00B84217"/>
    <w:rsid w:val="00B877E1"/>
    <w:rsid w:val="00BA55BE"/>
    <w:rsid w:val="00BB40B1"/>
    <w:rsid w:val="00BC3B21"/>
    <w:rsid w:val="00BE2619"/>
    <w:rsid w:val="00BF3434"/>
    <w:rsid w:val="00C06126"/>
    <w:rsid w:val="00C12984"/>
    <w:rsid w:val="00C50F8A"/>
    <w:rsid w:val="00C71ED4"/>
    <w:rsid w:val="00C83EF5"/>
    <w:rsid w:val="00C85E9B"/>
    <w:rsid w:val="00CC1C87"/>
    <w:rsid w:val="00CE2555"/>
    <w:rsid w:val="00D01C1C"/>
    <w:rsid w:val="00D14E18"/>
    <w:rsid w:val="00D45713"/>
    <w:rsid w:val="00D708EA"/>
    <w:rsid w:val="00D77D09"/>
    <w:rsid w:val="00D90B0F"/>
    <w:rsid w:val="00DA1227"/>
    <w:rsid w:val="00DB16F5"/>
    <w:rsid w:val="00DE5C5A"/>
    <w:rsid w:val="00DE764A"/>
    <w:rsid w:val="00DF26D2"/>
    <w:rsid w:val="00E015D5"/>
    <w:rsid w:val="00E07F48"/>
    <w:rsid w:val="00E12861"/>
    <w:rsid w:val="00E205AB"/>
    <w:rsid w:val="00E304D9"/>
    <w:rsid w:val="00E3065F"/>
    <w:rsid w:val="00E45320"/>
    <w:rsid w:val="00E4589B"/>
    <w:rsid w:val="00E469DF"/>
    <w:rsid w:val="00E571F4"/>
    <w:rsid w:val="00E73646"/>
    <w:rsid w:val="00E85F44"/>
    <w:rsid w:val="00E96E5D"/>
    <w:rsid w:val="00E970F4"/>
    <w:rsid w:val="00EA01C6"/>
    <w:rsid w:val="00EC194E"/>
    <w:rsid w:val="00ED0BBA"/>
    <w:rsid w:val="00EE7641"/>
    <w:rsid w:val="00EF6688"/>
    <w:rsid w:val="00F007C7"/>
    <w:rsid w:val="00F0749E"/>
    <w:rsid w:val="00F36343"/>
    <w:rsid w:val="00F761CC"/>
    <w:rsid w:val="00F854BF"/>
    <w:rsid w:val="00F90204"/>
    <w:rsid w:val="00F913A1"/>
    <w:rsid w:val="00FE008A"/>
    <w:rsid w:val="019E5E4E"/>
    <w:rsid w:val="030F25C8"/>
    <w:rsid w:val="053C0C8A"/>
    <w:rsid w:val="088A1CB0"/>
    <w:rsid w:val="0C22454D"/>
    <w:rsid w:val="0D266D55"/>
    <w:rsid w:val="11875983"/>
    <w:rsid w:val="17FD7885"/>
    <w:rsid w:val="1B17393E"/>
    <w:rsid w:val="1DA62084"/>
    <w:rsid w:val="1DB75F3E"/>
    <w:rsid w:val="1E222CBC"/>
    <w:rsid w:val="1E4C206C"/>
    <w:rsid w:val="1F503D80"/>
    <w:rsid w:val="2F402C3A"/>
    <w:rsid w:val="32132BEF"/>
    <w:rsid w:val="32162918"/>
    <w:rsid w:val="327D450D"/>
    <w:rsid w:val="33B964BD"/>
    <w:rsid w:val="33BC0451"/>
    <w:rsid w:val="36AB7FBD"/>
    <w:rsid w:val="37584866"/>
    <w:rsid w:val="37791ABE"/>
    <w:rsid w:val="377A101B"/>
    <w:rsid w:val="37D22C05"/>
    <w:rsid w:val="3B44283E"/>
    <w:rsid w:val="3BD42ECD"/>
    <w:rsid w:val="3D2B656B"/>
    <w:rsid w:val="3D9A2417"/>
    <w:rsid w:val="3E400456"/>
    <w:rsid w:val="3E7A538D"/>
    <w:rsid w:val="45B66C00"/>
    <w:rsid w:val="472A6C39"/>
    <w:rsid w:val="496D5CA3"/>
    <w:rsid w:val="4DA87770"/>
    <w:rsid w:val="50511985"/>
    <w:rsid w:val="508B15EB"/>
    <w:rsid w:val="512440B3"/>
    <w:rsid w:val="52F21354"/>
    <w:rsid w:val="55505DF6"/>
    <w:rsid w:val="574540B4"/>
    <w:rsid w:val="5AC42429"/>
    <w:rsid w:val="5CC800B3"/>
    <w:rsid w:val="60C25F93"/>
    <w:rsid w:val="61F26898"/>
    <w:rsid w:val="637569B7"/>
    <w:rsid w:val="64F762F9"/>
    <w:rsid w:val="65D976D1"/>
    <w:rsid w:val="67432E4A"/>
    <w:rsid w:val="6E2103B2"/>
    <w:rsid w:val="71753452"/>
    <w:rsid w:val="75435D2A"/>
    <w:rsid w:val="7D1F69C9"/>
    <w:rsid w:val="7D935F5F"/>
    <w:rsid w:val="7DFE1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character" w:customStyle="1" w:styleId="9">
    <w:name w:val="标题 2 字符"/>
    <w:basedOn w:val="7"/>
    <w:link w:val="2"/>
    <w:autoRedefine/>
    <w:qFormat/>
    <w:uiPriority w:val="9"/>
    <w:rPr>
      <w:rFonts w:asciiTheme="majorHAnsi" w:hAnsiTheme="majorHAnsi" w:eastAsiaTheme="majorEastAsia" w:cstheme="majorBidi"/>
      <w:b/>
      <w:bCs/>
      <w:sz w:val="32"/>
      <w:szCs w:val="32"/>
    </w:rPr>
  </w:style>
  <w:style w:type="character" w:customStyle="1" w:styleId="10">
    <w:name w:val="页眉 字符"/>
    <w:basedOn w:val="7"/>
    <w:link w:val="4"/>
    <w:autoRedefine/>
    <w:qFormat/>
    <w:uiPriority w:val="99"/>
    <w:rPr>
      <w:sz w:val="18"/>
      <w:szCs w:val="18"/>
    </w:rPr>
  </w:style>
  <w:style w:type="character" w:customStyle="1" w:styleId="11">
    <w:name w:val="页脚 字符"/>
    <w:basedOn w:val="7"/>
    <w:link w:val="3"/>
    <w:autoRedefine/>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1278</Words>
  <Characters>1415</Characters>
  <Lines>53</Lines>
  <Paragraphs>78</Paragraphs>
  <TotalTime>1</TotalTime>
  <ScaleCrop>false</ScaleCrop>
  <LinksUpToDate>false</LinksUpToDate>
  <CharactersWithSpaces>1447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2022-03-19T00:45:00Z</dcterms:created>
  <dc:creator>user</dc:creator>
  <cp:lastModifiedBy>shy yang</cp:lastModifiedBy>
  <dcterms:modified xsi:type="dcterms:W3CDTF">2026-05-11T06:29:02Z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6A0B5AACAB0F466E98B31A9B34FBCEB6_13</vt:lpwstr>
  </property>
  <property fmtid="{D5CDD505-2E9C-101B-9397-08002B2CF9AE}" pid="4" name="KSOTemplateDocerSaveRecord">
    <vt:lpwstr>eyJoZGlkIjoiOTRkNjliYzAzMWE3MzExMzE5ODRlMWRkZDAwZTU2NjIiLCJ1c2VySWQiOiIzNTYxMTIzNjIifQ==</vt:lpwstr>
  </property>
</Properties>
</file>