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557CF">
      <w:pPr>
        <w:keepNext w:val="0"/>
        <w:keepLines w:val="0"/>
        <w:widowControl/>
        <w:suppressLineNumbers w:val="0"/>
        <w:jc w:val="left"/>
        <w:rPr>
          <w:sz w:val="21"/>
        </w:rPr>
      </w:pPr>
      <w:r>
        <w:rPr>
          <w:rFonts w:hint="eastAsia"/>
          <w:sz w:val="44"/>
          <w:szCs w:val="44"/>
          <w:lang w:val="en-US" w:eastAsia="zh-CN"/>
        </w:rPr>
        <w:t>鼎讯 信号源（信号发生器） TM-150</w:t>
      </w: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36FEA7"/>
                          <w:p w14:paraId="6FBE035B">
                            <w:pPr>
                              <w:rPr>
                                <w:rFonts w:hint="eastAsia" w:eastAsia="微软雅黑"/>
                                <w:lang w:eastAsia="zh-CN"/>
                              </w:rPr>
                            </w:pPr>
                            <w:r>
                              <w:drawing>
                                <wp:inline distT="0" distB="0" distL="114300" distR="114300">
                                  <wp:extent cx="2127885"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9367"/>
                                          <a:stretch>
                                            <a:fillRect/>
                                          </a:stretch>
                                        </pic:blipFill>
                                        <pic:spPr>
                                          <a:xfrm>
                                            <a:off x="0" y="0"/>
                                            <a:ext cx="2127885" cy="1715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5136FEA7"/>
                    <w:p w14:paraId="6FBE035B">
                      <w:pPr>
                        <w:rPr>
                          <w:rFonts w:hint="eastAsia" w:eastAsia="微软雅黑"/>
                          <w:lang w:eastAsia="zh-CN"/>
                        </w:rPr>
                      </w:pPr>
                      <w:r>
                        <w:drawing>
                          <wp:inline distT="0" distB="0" distL="114300" distR="114300">
                            <wp:extent cx="2127885"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9367"/>
                                    <a:stretch>
                                      <a:fillRect/>
                                    </a:stretch>
                                  </pic:blipFill>
                                  <pic:spPr>
                                    <a:xfrm>
                                      <a:off x="0" y="0"/>
                                      <a:ext cx="2127885" cy="1715770"/>
                                    </a:xfrm>
                                    <a:prstGeom prst="rect">
                                      <a:avLst/>
                                    </a:prstGeom>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名称：信号源</w:t>
      </w:r>
    </w:p>
    <w:p w14:paraId="54149E44">
      <w:pPr>
        <w:keepNext w:val="0"/>
        <w:keepLines w:val="0"/>
        <w:widowControl/>
        <w:suppressLineNumbers w:val="0"/>
        <w:jc w:val="left"/>
        <w:rPr>
          <w:rFonts w:hint="default"/>
          <w:lang w:val="en-US" w:eastAsia="zh-CN"/>
        </w:rPr>
      </w:pPr>
      <w:r>
        <w:rPr>
          <w:rFonts w:hint="eastAsia"/>
          <w:lang w:val="en-US" w:eastAsia="zh-CN"/>
        </w:rPr>
        <w:t>型号：TM-150</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5F26B063">
      <w:pPr>
        <w:rPr>
          <w:rFonts w:hint="eastAsia"/>
          <w:lang w:val="en-US" w:eastAsia="zh-CN"/>
        </w:rPr>
      </w:pPr>
      <w:r>
        <w:rPr>
          <w:rFonts w:hint="eastAsia"/>
          <w:lang w:val="en-US" w:eastAsia="zh-CN"/>
        </w:rPr>
        <w:t>官网:www.dingxunacnn.com</w:t>
      </w:r>
    </w:p>
    <w:p w14:paraId="37EA01C2">
      <w:pPr>
        <w:rPr>
          <w:rFonts w:hint="eastAsia"/>
          <w:b/>
          <w:bCs/>
          <w:sz w:val="24"/>
          <w:szCs w:val="24"/>
          <w:lang w:val="en-US" w:eastAsia="zh-CN"/>
        </w:rPr>
      </w:pPr>
      <w:r>
        <w:rPr>
          <w:rFonts w:hint="eastAsia"/>
          <w:b/>
          <w:bCs/>
          <w:sz w:val="24"/>
          <w:szCs w:val="24"/>
          <w:lang w:val="en-US" w:eastAsia="zh-CN"/>
        </w:rPr>
        <w:t>一、产品概述</w:t>
      </w:r>
    </w:p>
    <w:p w14:paraId="5F7BF17D">
      <w:pPr>
        <w:ind w:firstLine="420" w:firstLineChars="200"/>
        <w:rPr>
          <w:rFonts w:hint="eastAsia"/>
          <w:lang w:val="en-US" w:eastAsia="zh-CN"/>
        </w:rPr>
      </w:pPr>
      <w:r>
        <w:rPr>
          <w:rFonts w:hint="eastAsia"/>
          <w:lang w:val="en-US" w:eastAsia="zh-CN"/>
        </w:rPr>
        <w:t>多制式信号发生器提供了不同功能需求和不同应用场景下的多样化产  品选 择，每类产品在其功能上有着突出的特点表征了其测试领域的侧重点。 信号发生 器具备了各种重要的模拟调制功能（AM/FM/ϕM/脉冲调制）、多种通用数字调制 功能（ASK /P</w:t>
      </w:r>
      <w:bookmarkStart w:id="0" w:name="_GoBack"/>
      <w:bookmarkEnd w:id="0"/>
      <w:r>
        <w:rPr>
          <w:rFonts w:hint="eastAsia"/>
          <w:lang w:val="en-US" w:eastAsia="zh-CN"/>
        </w:rPr>
        <w:t>SK/FSK）和多种可定制专用调制方式（SSB/DSB/CW  调制等）； 另外， 频率/幅度扫描、幅频扫描、线性调频、 低频输出以及上变频等功能均已集成在该仪器中，使得该信号发生器成为一种灵活、通用的仪器。</w:t>
      </w:r>
    </w:p>
    <w:p w14:paraId="783A3018">
      <w:p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1A7F7BA6">
      <w:pPr>
        <w:keepNext w:val="0"/>
        <w:keepLines w:val="0"/>
        <w:widowControl/>
        <w:suppressLineNumbers w:val="0"/>
        <w:jc w:val="left"/>
        <w:rPr>
          <w:rFonts w:hint="eastAsia"/>
          <w:lang w:val="en-US" w:eastAsia="zh-CN"/>
        </w:rPr>
      </w:pPr>
      <w:r>
        <w:rPr>
          <w:rFonts w:hint="eastAsia"/>
          <w:lang w:val="en-US" w:eastAsia="zh-CN"/>
        </w:rPr>
        <w:t>1、覆盖范围广</w:t>
      </w:r>
    </w:p>
    <w:p w14:paraId="1BB6CF94">
      <w:pPr>
        <w:keepNext w:val="0"/>
        <w:keepLines w:val="0"/>
        <w:widowControl/>
        <w:suppressLineNumbers w:val="0"/>
        <w:jc w:val="left"/>
        <w:rPr>
          <w:rFonts w:hint="eastAsia"/>
          <w:lang w:val="en-US" w:eastAsia="zh-CN"/>
        </w:rPr>
      </w:pPr>
      <w:r>
        <w:rPr>
          <w:rFonts w:hint="eastAsia"/>
          <w:lang w:val="en-US" w:eastAsia="zh-CN"/>
        </w:rPr>
        <w:t>----频率范围宽达 9 kHz~6.0 GHz，  覆盖了广泛的应用场景频段</w:t>
      </w:r>
    </w:p>
    <w:p w14:paraId="1E81376B">
      <w:pPr>
        <w:keepNext w:val="0"/>
        <w:keepLines w:val="0"/>
        <w:widowControl/>
        <w:suppressLineNumbers w:val="0"/>
        <w:jc w:val="left"/>
        <w:rPr>
          <w:rFonts w:hint="eastAsia"/>
          <w:lang w:val="en-US" w:eastAsia="zh-CN"/>
        </w:rPr>
      </w:pPr>
      <w:r>
        <w:rPr>
          <w:rFonts w:hint="eastAsia"/>
          <w:lang w:val="en-US" w:eastAsia="zh-CN"/>
        </w:rPr>
        <w:t>2、稳定可靠</w:t>
      </w:r>
    </w:p>
    <w:p w14:paraId="02E892BA">
      <w:pPr>
        <w:keepNext w:val="0"/>
        <w:keepLines w:val="0"/>
        <w:widowControl/>
        <w:suppressLineNumbers w:val="0"/>
        <w:jc w:val="left"/>
        <w:rPr>
          <w:rFonts w:hint="eastAsia"/>
          <w:lang w:val="en-US" w:eastAsia="zh-CN"/>
        </w:rPr>
      </w:pPr>
      <w:r>
        <w:rPr>
          <w:rFonts w:hint="eastAsia"/>
          <w:lang w:val="en-US" w:eastAsia="zh-CN"/>
        </w:rPr>
        <w:t>----大动态范围的功率输出， 出色的  电平精度和电平重复性</w:t>
      </w:r>
    </w:p>
    <w:p w14:paraId="2849E616">
      <w:pPr>
        <w:keepNext w:val="0"/>
        <w:keepLines w:val="0"/>
        <w:widowControl/>
        <w:suppressLineNumbers w:val="0"/>
        <w:jc w:val="left"/>
        <w:rPr>
          <w:rFonts w:hint="eastAsia"/>
          <w:lang w:val="en-US" w:eastAsia="zh-CN"/>
        </w:rPr>
      </w:pPr>
      <w:r>
        <w:rPr>
          <w:rFonts w:hint="eastAsia"/>
          <w:lang w:val="en-US" w:eastAsia="zh-CN"/>
        </w:rPr>
        <w:t>3、波形易懂</w:t>
      </w:r>
    </w:p>
    <w:p w14:paraId="15B8BEF5">
      <w:pPr>
        <w:keepNext w:val="0"/>
        <w:keepLines w:val="0"/>
        <w:widowControl/>
        <w:suppressLineNumbers w:val="0"/>
        <w:jc w:val="left"/>
        <w:rPr>
          <w:rFonts w:hint="eastAsia"/>
          <w:lang w:val="en-US" w:eastAsia="zh-CN"/>
        </w:rPr>
      </w:pPr>
      <w:r>
        <w:rPr>
          <w:rFonts w:hint="eastAsia"/>
          <w:lang w:val="en-US" w:eastAsia="zh-CN"/>
        </w:rPr>
        <w:t>----支持内部低频输出功能，可产生  各种函数波形</w:t>
      </w:r>
    </w:p>
    <w:p w14:paraId="4807BACB">
      <w:pPr>
        <w:keepNext w:val="0"/>
        <w:keepLines w:val="0"/>
        <w:widowControl/>
        <w:suppressLineNumbers w:val="0"/>
        <w:jc w:val="left"/>
        <w:rPr>
          <w:rFonts w:hint="eastAsia"/>
          <w:lang w:val="en-US" w:eastAsia="zh-CN"/>
        </w:rPr>
      </w:pPr>
      <w:r>
        <w:rPr>
          <w:rFonts w:hint="eastAsia"/>
          <w:lang w:val="en-US" w:eastAsia="zh-CN"/>
        </w:rPr>
        <w:t>4、调制功能强大</w:t>
      </w:r>
    </w:p>
    <w:p w14:paraId="0D32B1F7">
      <w:pPr>
        <w:keepNext w:val="0"/>
        <w:keepLines w:val="0"/>
        <w:widowControl/>
        <w:suppressLineNumbers w:val="0"/>
        <w:jc w:val="left"/>
        <w:rPr>
          <w:rFonts w:hint="eastAsia"/>
          <w:lang w:val="en-US" w:eastAsia="zh-CN"/>
        </w:rPr>
      </w:pPr>
      <w:r>
        <w:rPr>
          <w:rFonts w:hint="eastAsia"/>
          <w:lang w:val="en-US" w:eastAsia="zh-CN"/>
        </w:rPr>
        <w:t>----支支持 AM、FM 和 ϕM ，最高调制率最大可至 1MHz</w:t>
      </w:r>
    </w:p>
    <w:p w14:paraId="7ED18D37">
      <w:pPr>
        <w:keepNext w:val="0"/>
        <w:keepLines w:val="0"/>
        <w:widowControl/>
        <w:suppressLineNumbers w:val="0"/>
        <w:jc w:val="left"/>
        <w:rPr>
          <w:rFonts w:hint="eastAsia"/>
          <w:lang w:val="en-US" w:eastAsia="zh-CN"/>
        </w:rPr>
      </w:pPr>
      <w:r>
        <w:rPr>
          <w:rFonts w:hint="eastAsia"/>
          <w:lang w:val="en-US" w:eastAsia="zh-CN"/>
        </w:rPr>
        <w:t>5、模拟信号多样</w:t>
      </w:r>
    </w:p>
    <w:p w14:paraId="642E7A9B">
      <w:pPr>
        <w:keepNext w:val="0"/>
        <w:keepLines w:val="0"/>
        <w:widowControl/>
        <w:suppressLineNumbers w:val="0"/>
        <w:jc w:val="left"/>
        <w:rPr>
          <w:rFonts w:hint="eastAsia"/>
          <w:lang w:val="en-US" w:eastAsia="zh-CN"/>
        </w:rPr>
      </w:pPr>
      <w:r>
        <w:rPr>
          <w:rFonts w:hint="eastAsia"/>
          <w:lang w:val="en-US" w:eastAsia="zh-CN"/>
        </w:rPr>
        <w:t>----支持脉冲调制，结合线性调频功能，可模拟雷 达信号输出</w:t>
      </w:r>
    </w:p>
    <w:p w14:paraId="6B57FE68">
      <w:pPr>
        <w:keepNext w:val="0"/>
        <w:keepLines w:val="0"/>
        <w:widowControl/>
        <w:suppressLineNumbers w:val="0"/>
        <w:jc w:val="left"/>
        <w:rPr>
          <w:rFonts w:hint="eastAsia"/>
          <w:lang w:val="en-US" w:eastAsia="zh-CN"/>
        </w:rPr>
      </w:pPr>
      <w:r>
        <w:rPr>
          <w:rFonts w:hint="eastAsia"/>
          <w:lang w:val="en-US" w:eastAsia="zh-CN"/>
        </w:rPr>
        <w:t>6、应用场景多</w:t>
      </w:r>
    </w:p>
    <w:p w14:paraId="3FD3DA46">
      <w:pPr>
        <w:keepNext w:val="0"/>
        <w:keepLines w:val="0"/>
        <w:widowControl/>
        <w:suppressLineNumbers w:val="0"/>
        <w:jc w:val="left"/>
        <w:rPr>
          <w:rFonts w:hint="eastAsia"/>
          <w:lang w:val="en-US" w:eastAsia="zh-CN"/>
        </w:rPr>
      </w:pPr>
      <w:r>
        <w:rPr>
          <w:rFonts w:hint="eastAsia"/>
          <w:lang w:val="en-US" w:eastAsia="zh-CN"/>
        </w:rPr>
        <w:t>----良好的 API 文档提供给用户进行系统编程或应用拓展</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65EFF394">
      <w:pPr>
        <w:rPr>
          <w:rFonts w:hint="eastAsia"/>
          <w:lang w:val="en-US" w:eastAsia="zh-CN"/>
        </w:rPr>
      </w:pPr>
      <w:r>
        <w:rPr>
          <w:rFonts w:hint="eastAsia"/>
          <w:lang w:val="en-US" w:eastAsia="zh-CN"/>
        </w:rPr>
        <w:t>*频率范围：9kHz~6.0GHz</w:t>
      </w:r>
    </w:p>
    <w:p w14:paraId="4B79D891">
      <w:pPr>
        <w:numPr>
          <w:ilvl w:val="0"/>
          <w:numId w:val="0"/>
        </w:numPr>
        <w:rPr>
          <w:rFonts w:hint="eastAsia"/>
          <w:lang w:val="en-US" w:eastAsia="zh-CN"/>
        </w:rPr>
      </w:pPr>
      <w:r>
        <w:rPr>
          <w:rFonts w:hint="eastAsia"/>
          <w:lang w:val="en-US" w:eastAsia="zh-CN"/>
        </w:rPr>
        <w:t>输出功率</w:t>
      </w:r>
    </w:p>
    <w:p w14:paraId="45266D4B">
      <w:pPr>
        <w:numPr>
          <w:ilvl w:val="0"/>
          <w:numId w:val="0"/>
        </w:numPr>
        <w:rPr>
          <w:rFonts w:hint="eastAsia"/>
          <w:lang w:val="en-US" w:eastAsia="zh-CN"/>
        </w:rPr>
      </w:pPr>
      <w:r>
        <w:rPr>
          <w:rFonts w:hint="eastAsia"/>
          <w:lang w:val="en-US" w:eastAsia="zh-CN"/>
        </w:rPr>
        <w:t>最大输出功率：+10dBm</w:t>
      </w:r>
    </w:p>
    <w:p w14:paraId="6BBE8A84">
      <w:pPr>
        <w:numPr>
          <w:ilvl w:val="0"/>
          <w:numId w:val="0"/>
        </w:numPr>
        <w:rPr>
          <w:rFonts w:hint="eastAsia"/>
          <w:lang w:val="en-US" w:eastAsia="zh-CN"/>
        </w:rPr>
      </w:pPr>
      <w:r>
        <w:rPr>
          <w:rFonts w:hint="eastAsia"/>
          <w:lang w:val="en-US" w:eastAsia="zh-CN"/>
        </w:rPr>
        <w:t>最小输出功率：-20dBm（-120dBm需增加程控衰减器选件）</w:t>
      </w:r>
    </w:p>
    <w:p w14:paraId="48D066CB">
      <w:pPr>
        <w:numPr>
          <w:ilvl w:val="0"/>
          <w:numId w:val="0"/>
        </w:numPr>
        <w:rPr>
          <w:rFonts w:hint="eastAsia"/>
          <w:lang w:val="en-US" w:eastAsia="zh-CN"/>
        </w:rPr>
      </w:pPr>
      <w:r>
        <w:rPr>
          <w:rFonts w:hint="eastAsia"/>
          <w:lang w:val="en-US" w:eastAsia="zh-CN"/>
        </w:rPr>
        <w:t>输出功率步进：0. 1dB</w:t>
      </w:r>
    </w:p>
    <w:p w14:paraId="5548B7A7">
      <w:pPr>
        <w:numPr>
          <w:ilvl w:val="0"/>
          <w:numId w:val="0"/>
        </w:numPr>
        <w:rPr>
          <w:rFonts w:hint="eastAsia"/>
          <w:lang w:val="en-US" w:eastAsia="zh-CN"/>
        </w:rPr>
      </w:pPr>
      <w:r>
        <w:rPr>
          <w:rFonts w:hint="eastAsia"/>
          <w:lang w:val="en-US" w:eastAsia="zh-CN"/>
        </w:rPr>
        <w:t>输出功率准确度：≤ ±1.0dB  （ALC打开）*扫描方式：步进扫描，列表扫描</w:t>
      </w:r>
    </w:p>
    <w:p w14:paraId="5E10427A">
      <w:pPr>
        <w:numPr>
          <w:ilvl w:val="0"/>
          <w:numId w:val="0"/>
        </w:numPr>
        <w:rPr>
          <w:rFonts w:hint="eastAsia"/>
          <w:lang w:val="en-US" w:eastAsia="zh-CN"/>
        </w:rPr>
      </w:pPr>
      <w:r>
        <w:rPr>
          <w:rFonts w:hint="eastAsia"/>
          <w:lang w:val="en-US" w:eastAsia="zh-CN"/>
        </w:rPr>
        <w:t>*扫描模式：单次、连续</w:t>
      </w:r>
    </w:p>
    <w:p w14:paraId="60710FD8">
      <w:pPr>
        <w:numPr>
          <w:ilvl w:val="0"/>
          <w:numId w:val="0"/>
        </w:numPr>
        <w:rPr>
          <w:rFonts w:hint="eastAsia"/>
          <w:lang w:val="en-US" w:eastAsia="zh-CN"/>
        </w:rPr>
      </w:pPr>
      <w:r>
        <w:rPr>
          <w:rFonts w:hint="eastAsia"/>
          <w:lang w:val="en-US" w:eastAsia="zh-CN"/>
        </w:rPr>
        <w:t>*扫描范围：仪器幅度范围内/仪器频率范围内</w:t>
      </w:r>
    </w:p>
    <w:p w14:paraId="057E2A6D">
      <w:pPr>
        <w:numPr>
          <w:ilvl w:val="0"/>
          <w:numId w:val="0"/>
        </w:numPr>
        <w:rPr>
          <w:rFonts w:hint="eastAsia"/>
          <w:lang w:val="en-US" w:eastAsia="zh-CN"/>
        </w:rPr>
      </w:pPr>
      <w:r>
        <w:rPr>
          <w:rFonts w:hint="eastAsia"/>
          <w:lang w:val="en-US" w:eastAsia="zh-CN"/>
        </w:rPr>
        <w:t>*步进变化：线性变化</w:t>
      </w:r>
      <w:r>
        <w:rPr>
          <w:rFonts w:hint="eastAsia"/>
          <w:lang w:val="en-US" w:eastAsia="zh-CN"/>
        </w:rPr>
        <w:tab/>
      </w:r>
    </w:p>
    <w:p w14:paraId="6F614404">
      <w:pPr>
        <w:numPr>
          <w:ilvl w:val="0"/>
          <w:numId w:val="0"/>
        </w:numPr>
        <w:rPr>
          <w:rFonts w:hint="eastAsia"/>
          <w:lang w:val="en-US" w:eastAsia="zh-CN"/>
        </w:rPr>
      </w:pPr>
      <w:r>
        <w:rPr>
          <w:rFonts w:hint="eastAsia"/>
          <w:lang w:val="en-US" w:eastAsia="zh-CN"/>
        </w:rPr>
        <w:t>*步进扫描：2~65535</w:t>
      </w:r>
    </w:p>
    <w:p w14:paraId="7DE06C27">
      <w:pPr>
        <w:numPr>
          <w:ilvl w:val="0"/>
          <w:numId w:val="0"/>
        </w:numPr>
        <w:rPr>
          <w:rFonts w:hint="eastAsia"/>
          <w:lang w:val="en-US" w:eastAsia="zh-CN"/>
        </w:rPr>
      </w:pPr>
      <w:r>
        <w:rPr>
          <w:rFonts w:hint="eastAsia"/>
          <w:lang w:val="en-US" w:eastAsia="zh-CN"/>
        </w:rPr>
        <w:t>*列表扫描：2~ 16383</w:t>
      </w:r>
      <w:r>
        <w:rPr>
          <w:rFonts w:hint="eastAsia"/>
          <w:lang w:val="en-US" w:eastAsia="zh-CN"/>
        </w:rPr>
        <w:tab/>
      </w:r>
    </w:p>
    <w:p w14:paraId="42BAFDCF">
      <w:pPr>
        <w:numPr>
          <w:ilvl w:val="0"/>
          <w:numId w:val="0"/>
        </w:numPr>
        <w:rPr>
          <w:rFonts w:hint="eastAsia"/>
          <w:lang w:val="en-US" w:eastAsia="zh-CN"/>
        </w:rPr>
      </w:pPr>
      <w:r>
        <w:rPr>
          <w:rFonts w:hint="eastAsia"/>
          <w:lang w:val="en-US" w:eastAsia="zh-CN"/>
        </w:rPr>
        <w:t>*驻留时间：10ms ~50s</w:t>
      </w:r>
    </w:p>
    <w:p w14:paraId="4FD101D6">
      <w:pPr>
        <w:numPr>
          <w:ilvl w:val="0"/>
          <w:numId w:val="0"/>
        </w:numPr>
        <w:rPr>
          <w:rFonts w:hint="eastAsia"/>
          <w:lang w:val="en-US" w:eastAsia="zh-CN"/>
        </w:rPr>
      </w:pPr>
      <w:r>
        <w:rPr>
          <w:rFonts w:hint="eastAsia"/>
          <w:lang w:val="en-US" w:eastAsia="zh-CN"/>
        </w:rPr>
        <w:t>*触发方式：自动、外部触发</w:t>
      </w:r>
    </w:p>
    <w:p w14:paraId="042B7B07">
      <w:pPr>
        <w:numPr>
          <w:ilvl w:val="0"/>
          <w:numId w:val="0"/>
        </w:numPr>
        <w:rPr>
          <w:rFonts w:hint="eastAsia"/>
          <w:lang w:val="en-US" w:eastAsia="zh-CN"/>
        </w:rPr>
      </w:pPr>
      <w:r>
        <w:rPr>
          <w:rFonts w:hint="eastAsia"/>
          <w:lang w:val="en-US" w:eastAsia="zh-CN"/>
        </w:rPr>
        <w:t>脉冲调制</w:t>
      </w:r>
    </w:p>
    <w:p w14:paraId="6A1FB1D8">
      <w:pPr>
        <w:numPr>
          <w:ilvl w:val="0"/>
          <w:numId w:val="0"/>
        </w:numPr>
        <w:rPr>
          <w:rFonts w:hint="eastAsia"/>
          <w:lang w:val="en-US" w:eastAsia="zh-CN"/>
        </w:rPr>
      </w:pPr>
      <w:r>
        <w:rPr>
          <w:rFonts w:hint="eastAsia"/>
          <w:lang w:val="en-US" w:eastAsia="zh-CN"/>
        </w:rPr>
        <w:t>*脉冲周期：400ns ~ 160s</w:t>
      </w:r>
    </w:p>
    <w:p w14:paraId="664D906A">
      <w:pPr>
        <w:numPr>
          <w:ilvl w:val="0"/>
          <w:numId w:val="0"/>
        </w:numPr>
        <w:rPr>
          <w:rFonts w:hint="eastAsia"/>
          <w:lang w:val="en-US" w:eastAsia="zh-CN"/>
        </w:rPr>
      </w:pPr>
      <w:r>
        <w:rPr>
          <w:rFonts w:hint="eastAsia"/>
          <w:lang w:val="en-US" w:eastAsia="zh-CN"/>
        </w:rPr>
        <w:t>*脉冲宽度：200ns ~ 85s</w:t>
      </w:r>
    </w:p>
    <w:p w14:paraId="2819DBDD">
      <w:pPr>
        <w:numPr>
          <w:ilvl w:val="0"/>
          <w:numId w:val="0"/>
        </w:numPr>
        <w:rPr>
          <w:rFonts w:hint="eastAsia"/>
          <w:lang w:val="en-US" w:eastAsia="zh-CN"/>
        </w:rPr>
      </w:pPr>
      <w:r>
        <w:rPr>
          <w:rFonts w:hint="eastAsia"/>
          <w:lang w:val="en-US" w:eastAsia="zh-CN"/>
        </w:rPr>
        <w:t>*设置分辨率：100ns</w:t>
      </w:r>
    </w:p>
    <w:p w14:paraId="690ADBCD">
      <w:pPr>
        <w:numPr>
          <w:ilvl w:val="0"/>
          <w:numId w:val="0"/>
        </w:numPr>
        <w:rPr>
          <w:rFonts w:hint="eastAsia"/>
          <w:lang w:val="en-US" w:eastAsia="zh-CN"/>
        </w:rPr>
      </w:pPr>
      <w:r>
        <w:rPr>
          <w:rFonts w:hint="eastAsia"/>
          <w:lang w:val="en-US" w:eastAsia="zh-CN"/>
        </w:rPr>
        <w:t>*通断比：≥ 70dB</w:t>
      </w:r>
    </w:p>
    <w:p w14:paraId="26EEB6A8">
      <w:pPr>
        <w:numPr>
          <w:ilvl w:val="0"/>
          <w:numId w:val="0"/>
        </w:numPr>
        <w:rPr>
          <w:rFonts w:hint="eastAsia"/>
          <w:lang w:val="en-US" w:eastAsia="zh-CN"/>
        </w:rPr>
      </w:pPr>
      <w:r>
        <w:rPr>
          <w:rFonts w:hint="eastAsia"/>
          <w:lang w:val="en-US" w:eastAsia="zh-CN"/>
        </w:rPr>
        <w:t>*触发方式：≥ 70dB</w:t>
      </w:r>
    </w:p>
    <w:p w14:paraId="7A523660">
      <w:pPr>
        <w:numPr>
          <w:ilvl w:val="0"/>
          <w:numId w:val="0"/>
        </w:numPr>
        <w:rPr>
          <w:rFonts w:hint="eastAsia"/>
          <w:lang w:val="en-US" w:eastAsia="zh-CN"/>
        </w:rPr>
      </w:pPr>
      <w:r>
        <w:rPr>
          <w:rFonts w:hint="eastAsia"/>
          <w:lang w:val="en-US" w:eastAsia="zh-CN"/>
        </w:rPr>
        <w:t>幅度调制</w:t>
      </w:r>
    </w:p>
    <w:p w14:paraId="079E1BA0">
      <w:pPr>
        <w:numPr>
          <w:ilvl w:val="0"/>
          <w:numId w:val="0"/>
        </w:numPr>
        <w:rPr>
          <w:rFonts w:hint="eastAsia"/>
          <w:lang w:val="en-US" w:eastAsia="zh-CN"/>
        </w:rPr>
      </w:pPr>
      <w:r>
        <w:rPr>
          <w:rFonts w:hint="eastAsia"/>
          <w:lang w:val="en-US" w:eastAsia="zh-CN"/>
        </w:rPr>
        <w:t>*调制源：内部，外部</w:t>
      </w:r>
    </w:p>
    <w:p w14:paraId="355B8798">
      <w:pPr>
        <w:numPr>
          <w:ilvl w:val="0"/>
          <w:numId w:val="0"/>
        </w:numPr>
        <w:rPr>
          <w:rFonts w:hint="eastAsia"/>
          <w:lang w:val="en-US" w:eastAsia="zh-CN"/>
        </w:rPr>
      </w:pPr>
      <w:r>
        <w:rPr>
          <w:rFonts w:hint="eastAsia"/>
          <w:lang w:val="en-US" w:eastAsia="zh-CN"/>
        </w:rPr>
        <w:t>*调制深度：0～90%</w:t>
      </w:r>
    </w:p>
    <w:p w14:paraId="3A057C99">
      <w:pPr>
        <w:numPr>
          <w:ilvl w:val="0"/>
          <w:numId w:val="0"/>
        </w:numPr>
        <w:rPr>
          <w:rFonts w:hint="eastAsia"/>
          <w:lang w:val="en-US" w:eastAsia="zh-CN"/>
        </w:rPr>
      </w:pPr>
      <w:r>
        <w:rPr>
          <w:rFonts w:hint="eastAsia"/>
          <w:lang w:val="en-US" w:eastAsia="zh-CN"/>
        </w:rPr>
        <w:t>*调制精度：&lt;  设置值×4%+1%（fmod= 1kHz并且m&lt; 80 %）</w:t>
      </w:r>
    </w:p>
    <w:p w14:paraId="107BD984">
      <w:pPr>
        <w:numPr>
          <w:ilvl w:val="0"/>
          <w:numId w:val="0"/>
        </w:numPr>
        <w:rPr>
          <w:rFonts w:hint="eastAsia"/>
          <w:lang w:val="en-US" w:eastAsia="zh-CN"/>
        </w:rPr>
      </w:pPr>
      <w:r>
        <w:rPr>
          <w:rFonts w:hint="eastAsia"/>
          <w:lang w:val="en-US" w:eastAsia="zh-CN"/>
        </w:rPr>
        <w:t>*调制失真度：&lt; 3%（fmod= 1kHz ，m = 30% ，0dBm输出）</w:t>
      </w:r>
    </w:p>
    <w:p w14:paraId="37DBF7A6">
      <w:pPr>
        <w:numPr>
          <w:ilvl w:val="0"/>
          <w:numId w:val="0"/>
        </w:numPr>
        <w:rPr>
          <w:rFonts w:hint="eastAsia"/>
          <w:lang w:val="en-US" w:eastAsia="zh-CN"/>
        </w:rPr>
      </w:pPr>
      <w:r>
        <w:rPr>
          <w:rFonts w:hint="eastAsia"/>
          <w:lang w:val="en-US" w:eastAsia="zh-CN"/>
        </w:rPr>
        <w:t>*调制频率范围：10Hz～20kHz</w:t>
      </w:r>
    </w:p>
    <w:p w14:paraId="731F4B7C">
      <w:pPr>
        <w:numPr>
          <w:ilvl w:val="0"/>
          <w:numId w:val="0"/>
        </w:numPr>
        <w:rPr>
          <w:rFonts w:hint="eastAsia"/>
          <w:lang w:val="en-US" w:eastAsia="zh-CN"/>
        </w:rPr>
      </w:pPr>
      <w:r>
        <w:rPr>
          <w:rFonts w:hint="eastAsia"/>
          <w:lang w:val="en-US" w:eastAsia="zh-CN"/>
        </w:rPr>
        <w:t>相位调制</w:t>
      </w:r>
    </w:p>
    <w:p w14:paraId="699E5B96">
      <w:pPr>
        <w:numPr>
          <w:ilvl w:val="0"/>
          <w:numId w:val="0"/>
        </w:numPr>
        <w:rPr>
          <w:rFonts w:hint="eastAsia"/>
          <w:lang w:val="en-US" w:eastAsia="zh-CN"/>
        </w:rPr>
      </w:pPr>
      <w:r>
        <w:rPr>
          <w:rFonts w:hint="eastAsia"/>
          <w:lang w:val="en-US" w:eastAsia="zh-CN"/>
        </w:rPr>
        <w:t>*调制源：内部，外部</w:t>
      </w:r>
    </w:p>
    <w:p w14:paraId="10FBCBC9">
      <w:pPr>
        <w:numPr>
          <w:ilvl w:val="0"/>
          <w:numId w:val="0"/>
        </w:numPr>
        <w:rPr>
          <w:rFonts w:hint="eastAsia"/>
          <w:lang w:val="en-US" w:eastAsia="zh-CN"/>
        </w:rPr>
      </w:pPr>
      <w:r>
        <w:rPr>
          <w:rFonts w:hint="eastAsia"/>
          <w:lang w:val="en-US" w:eastAsia="zh-CN"/>
        </w:rPr>
        <w:t>*最大相偏：N×6rad（标称值）</w:t>
      </w:r>
    </w:p>
    <w:p w14:paraId="3378DFEF">
      <w:pPr>
        <w:numPr>
          <w:ilvl w:val="0"/>
          <w:numId w:val="0"/>
        </w:numPr>
        <w:rPr>
          <w:rFonts w:hint="eastAsia"/>
          <w:lang w:val="en-US" w:eastAsia="zh-CN"/>
        </w:rPr>
      </w:pPr>
      <w:r>
        <w:rPr>
          <w:rFonts w:hint="eastAsia"/>
          <w:lang w:val="en-US" w:eastAsia="zh-CN"/>
        </w:rPr>
        <w:t>*调制精度：&lt;  设置值×2%+ 0. 1rad（fmod= 1kHz）</w:t>
      </w:r>
    </w:p>
    <w:p w14:paraId="2FDE8A62">
      <w:pPr>
        <w:numPr>
          <w:ilvl w:val="0"/>
          <w:numId w:val="0"/>
        </w:numPr>
        <w:rPr>
          <w:rFonts w:hint="eastAsia"/>
          <w:lang w:val="en-US" w:eastAsia="zh-CN"/>
        </w:rPr>
      </w:pPr>
      <w:r>
        <w:rPr>
          <w:rFonts w:hint="eastAsia"/>
          <w:lang w:val="en-US" w:eastAsia="zh-CN"/>
        </w:rPr>
        <w:t>*调制失真度：&lt;1%（fmod = 1kHz ，偏移 = 3rad）</w:t>
      </w:r>
    </w:p>
    <w:p w14:paraId="6E2C4D42">
      <w:pPr>
        <w:numPr>
          <w:ilvl w:val="0"/>
          <w:numId w:val="0"/>
        </w:numPr>
        <w:rPr>
          <w:rFonts w:hint="eastAsia"/>
          <w:lang w:val="en-US" w:eastAsia="zh-CN"/>
        </w:rPr>
      </w:pPr>
      <w:r>
        <w:rPr>
          <w:rFonts w:hint="eastAsia"/>
          <w:lang w:val="en-US" w:eastAsia="zh-CN"/>
        </w:rPr>
        <w:t>*调制频率范围：10Hz～200kHz</w:t>
      </w:r>
    </w:p>
    <w:p w14:paraId="02999154">
      <w:pPr>
        <w:numPr>
          <w:ilvl w:val="0"/>
          <w:numId w:val="0"/>
        </w:numPr>
        <w:rPr>
          <w:rFonts w:hint="eastAsia"/>
          <w:lang w:val="en-US" w:eastAsia="zh-CN"/>
        </w:rPr>
      </w:pPr>
      <w:r>
        <w:rPr>
          <w:rFonts w:hint="eastAsia"/>
          <w:lang w:val="en-US" w:eastAsia="zh-CN"/>
        </w:rPr>
        <w:t>谐波输出</w:t>
      </w:r>
    </w:p>
    <w:p w14:paraId="183B51CA">
      <w:pPr>
        <w:numPr>
          <w:ilvl w:val="0"/>
          <w:numId w:val="0"/>
        </w:numPr>
        <w:rPr>
          <w:rFonts w:hint="eastAsia"/>
          <w:lang w:val="en-US" w:eastAsia="zh-CN"/>
        </w:rPr>
      </w:pPr>
      <w:r>
        <w:rPr>
          <w:rFonts w:hint="eastAsia"/>
          <w:lang w:val="en-US" w:eastAsia="zh-CN"/>
        </w:rPr>
        <w:t>*谐波输出：≤ -30dBc     (典型值: 0dBm  输出）</w:t>
      </w:r>
    </w:p>
    <w:p w14:paraId="5B6579D9">
      <w:pPr>
        <w:numPr>
          <w:ilvl w:val="0"/>
          <w:numId w:val="0"/>
        </w:numPr>
        <w:rPr>
          <w:rFonts w:hint="eastAsia"/>
          <w:lang w:val="en-US" w:eastAsia="zh-CN"/>
        </w:rPr>
      </w:pPr>
      <w:r>
        <w:rPr>
          <w:rFonts w:hint="eastAsia"/>
          <w:lang w:val="en-US" w:eastAsia="zh-CN"/>
        </w:rPr>
        <w:t>*非谐波输出：≤ -60dBc（典型值: 0dBm  输出）</w:t>
      </w:r>
    </w:p>
    <w:p w14:paraId="35FB725D">
      <w:pPr>
        <w:numPr>
          <w:ilvl w:val="0"/>
          <w:numId w:val="0"/>
        </w:numPr>
        <w:rPr>
          <w:rFonts w:hint="eastAsia"/>
          <w:lang w:val="en-US" w:eastAsia="zh-CN"/>
        </w:rPr>
      </w:pPr>
      <w:r>
        <w:rPr>
          <w:rFonts w:hint="eastAsia"/>
          <w:lang w:val="en-US" w:eastAsia="zh-CN"/>
        </w:rPr>
        <w:t>LF 信号输出</w:t>
      </w:r>
    </w:p>
    <w:p w14:paraId="3D7A1BE0">
      <w:pPr>
        <w:numPr>
          <w:ilvl w:val="0"/>
          <w:numId w:val="0"/>
        </w:numPr>
        <w:rPr>
          <w:rFonts w:hint="eastAsia"/>
          <w:lang w:val="en-US" w:eastAsia="zh-CN"/>
        </w:rPr>
      </w:pPr>
      <w:r>
        <w:rPr>
          <w:rFonts w:hint="eastAsia"/>
          <w:lang w:val="en-US" w:eastAsia="zh-CN"/>
        </w:rPr>
        <w:t>*波形：正弦波，方波，三角波</w:t>
      </w:r>
    </w:p>
    <w:p w14:paraId="00AFE0F8">
      <w:pPr>
        <w:numPr>
          <w:ilvl w:val="0"/>
          <w:numId w:val="0"/>
        </w:numPr>
        <w:rPr>
          <w:rFonts w:hint="eastAsia"/>
          <w:lang w:val="en-US" w:eastAsia="zh-CN"/>
        </w:rPr>
      </w:pPr>
      <w:r>
        <w:rPr>
          <w:rFonts w:hint="eastAsia"/>
          <w:lang w:val="en-US" w:eastAsia="zh-CN"/>
        </w:rPr>
        <w:t>*频率范围：正弦波： 100Hz ~ 500 kHz；方  波：5 kHz ~10kHz；三角波：5 kHz ~ 50kHz</w:t>
      </w:r>
    </w:p>
    <w:p w14:paraId="26D9C630">
      <w:pPr>
        <w:numPr>
          <w:ilvl w:val="0"/>
          <w:numId w:val="0"/>
        </w:numPr>
        <w:rPr>
          <w:rFonts w:hint="eastAsia"/>
          <w:lang w:val="en-US" w:eastAsia="zh-CN"/>
        </w:rPr>
      </w:pPr>
      <w:r>
        <w:rPr>
          <w:rFonts w:hint="eastAsia"/>
          <w:lang w:val="en-US" w:eastAsia="zh-CN"/>
        </w:rPr>
        <w:t>*输出电平：0.2VP-P～2VP-P</w:t>
      </w:r>
    </w:p>
    <w:p w14:paraId="4DA72BDC">
      <w:pPr>
        <w:numPr>
          <w:ilvl w:val="0"/>
          <w:numId w:val="0"/>
        </w:numPr>
        <w:rPr>
          <w:rFonts w:hint="eastAsia"/>
          <w:lang w:val="en-US" w:eastAsia="zh-CN"/>
        </w:rPr>
      </w:pPr>
      <w:r>
        <w:rPr>
          <w:rFonts w:hint="eastAsia"/>
          <w:lang w:val="en-US" w:eastAsia="zh-CN"/>
        </w:rPr>
        <w:t>*输出端口：BNC 、50Ω阻抗</w:t>
      </w:r>
    </w:p>
    <w:p w14:paraId="3FC79B01">
      <w:pPr>
        <w:numPr>
          <w:ilvl w:val="0"/>
          <w:numId w:val="0"/>
        </w:numPr>
        <w:rPr>
          <w:rFonts w:hint="eastAsia"/>
          <w:lang w:val="en-US" w:eastAsia="zh-CN"/>
        </w:rPr>
      </w:pPr>
      <w:r>
        <w:rPr>
          <w:rFonts w:hint="eastAsia"/>
          <w:lang w:val="en-US" w:eastAsia="zh-CN"/>
        </w:rPr>
        <w:t>通用特性</w:t>
      </w:r>
    </w:p>
    <w:p w14:paraId="6DEE9A91">
      <w:pPr>
        <w:numPr>
          <w:ilvl w:val="0"/>
          <w:numId w:val="0"/>
        </w:numPr>
        <w:rPr>
          <w:rFonts w:hint="eastAsia"/>
          <w:lang w:val="en-US" w:eastAsia="zh-CN"/>
        </w:rPr>
      </w:pPr>
      <w:r>
        <w:rPr>
          <w:rFonts w:hint="eastAsia"/>
          <w:lang w:val="en-US" w:eastAsia="zh-CN"/>
        </w:rPr>
        <w:t>*射频输出：N型阴头、 50Ω阻抗连接器</w:t>
      </w:r>
    </w:p>
    <w:p w14:paraId="66C67713">
      <w:pPr>
        <w:numPr>
          <w:ilvl w:val="0"/>
          <w:numId w:val="0"/>
        </w:numPr>
        <w:rPr>
          <w:rFonts w:hint="eastAsia"/>
          <w:lang w:val="en-US" w:eastAsia="zh-CN"/>
        </w:rPr>
      </w:pPr>
      <w:r>
        <w:rPr>
          <w:rFonts w:hint="eastAsia"/>
          <w:lang w:val="en-US" w:eastAsia="zh-CN"/>
        </w:rPr>
        <w:t>*低频（LF）输出接口：BNC型阴头、 50Ω阻抗连接器</w:t>
      </w:r>
    </w:p>
    <w:p w14:paraId="6AB79606">
      <w:pPr>
        <w:numPr>
          <w:ilvl w:val="0"/>
          <w:numId w:val="0"/>
        </w:numPr>
        <w:rPr>
          <w:rFonts w:hint="eastAsia"/>
          <w:lang w:val="en-US" w:eastAsia="zh-CN"/>
        </w:rPr>
      </w:pPr>
      <w:r>
        <w:rPr>
          <w:rFonts w:hint="eastAsia"/>
          <w:lang w:val="en-US" w:eastAsia="zh-CN"/>
        </w:rPr>
        <w:t>*10MHz参考输入：BNC阴头、 50Ω阻抗连接器</w:t>
      </w:r>
    </w:p>
    <w:p w14:paraId="7022F9DF">
      <w:pPr>
        <w:numPr>
          <w:ilvl w:val="0"/>
          <w:numId w:val="0"/>
        </w:numPr>
        <w:rPr>
          <w:rFonts w:hint="eastAsia"/>
          <w:lang w:val="en-US" w:eastAsia="zh-CN"/>
        </w:rPr>
      </w:pPr>
      <w:r>
        <w:rPr>
          <w:rFonts w:hint="eastAsia"/>
          <w:lang w:val="en-US" w:eastAsia="zh-CN"/>
        </w:rPr>
        <w:t>*外参考输入电平：0dBm～+10dBm</w:t>
      </w:r>
    </w:p>
    <w:p w14:paraId="3A0F94E1">
      <w:pPr>
        <w:numPr>
          <w:ilvl w:val="0"/>
          <w:numId w:val="0"/>
        </w:numPr>
        <w:rPr>
          <w:rFonts w:hint="eastAsia"/>
          <w:lang w:val="en-US" w:eastAsia="zh-CN"/>
        </w:rPr>
      </w:pPr>
      <w:r>
        <w:rPr>
          <w:rFonts w:hint="eastAsia"/>
          <w:lang w:val="en-US" w:eastAsia="zh-CN"/>
        </w:rPr>
        <w:t>*老化率：±1ppm（典型值）</w:t>
      </w:r>
    </w:p>
    <w:p w14:paraId="7EC18F05">
      <w:pPr>
        <w:numPr>
          <w:ilvl w:val="0"/>
          <w:numId w:val="0"/>
        </w:numPr>
        <w:rPr>
          <w:rFonts w:hint="eastAsia"/>
          <w:lang w:val="en-US" w:eastAsia="zh-CN"/>
        </w:rPr>
      </w:pPr>
      <w:r>
        <w:rPr>
          <w:rFonts w:hint="eastAsia"/>
          <w:lang w:val="en-US" w:eastAsia="zh-CN"/>
        </w:rPr>
        <w:t>*10MHz参考输出</w:t>
      </w:r>
      <w:r>
        <w:rPr>
          <w:rFonts w:hint="eastAsia"/>
          <w:lang w:val="en-US" w:eastAsia="zh-CN"/>
        </w:rPr>
        <w:tab/>
      </w:r>
      <w:r>
        <w:rPr>
          <w:rFonts w:hint="eastAsia"/>
          <w:lang w:val="en-US" w:eastAsia="zh-CN"/>
        </w:rPr>
        <w:t>：BNC阴头、 50Ω阻抗连接器</w:t>
      </w:r>
    </w:p>
    <w:p w14:paraId="5D0B4268">
      <w:pPr>
        <w:numPr>
          <w:ilvl w:val="0"/>
          <w:numId w:val="0"/>
        </w:numPr>
        <w:rPr>
          <w:rFonts w:hint="eastAsia"/>
          <w:lang w:val="en-US" w:eastAsia="zh-CN"/>
        </w:rPr>
      </w:pPr>
      <w:r>
        <w:rPr>
          <w:rFonts w:hint="eastAsia"/>
          <w:lang w:val="en-US" w:eastAsia="zh-CN"/>
        </w:rPr>
        <w:t>*内参考输出电平：0dBm～+3dBm</w:t>
      </w:r>
    </w:p>
    <w:p w14:paraId="00EEB85D">
      <w:pPr>
        <w:numPr>
          <w:ilvl w:val="0"/>
          <w:numId w:val="0"/>
        </w:numPr>
        <w:rPr>
          <w:rFonts w:hint="eastAsia"/>
          <w:lang w:val="en-US" w:eastAsia="zh-CN"/>
        </w:rPr>
      </w:pPr>
      <w:r>
        <w:rPr>
          <w:rFonts w:hint="eastAsia"/>
          <w:lang w:val="en-US" w:eastAsia="zh-CN"/>
        </w:rPr>
        <w:t>*AM IN输入接口：1k Ω BNC型阴头</w:t>
      </w:r>
    </w:p>
    <w:p w14:paraId="31AFEE11">
      <w:pPr>
        <w:numPr>
          <w:ilvl w:val="0"/>
          <w:numId w:val="0"/>
        </w:numPr>
        <w:rPr>
          <w:rFonts w:hint="eastAsia"/>
          <w:lang w:val="en-US" w:eastAsia="zh-CN"/>
        </w:rPr>
      </w:pPr>
      <w:r>
        <w:rPr>
          <w:rFonts w:hint="eastAsia"/>
          <w:lang w:val="en-US" w:eastAsia="zh-CN"/>
        </w:rPr>
        <w:t>*FM IN输入接口：1k Ω BNC型阴头</w:t>
      </w:r>
    </w:p>
    <w:p w14:paraId="00D9F071">
      <w:pPr>
        <w:numPr>
          <w:ilvl w:val="0"/>
          <w:numId w:val="0"/>
        </w:numPr>
        <w:rPr>
          <w:rFonts w:hint="eastAsia"/>
          <w:lang w:val="en-US" w:eastAsia="zh-CN"/>
        </w:rPr>
      </w:pPr>
      <w:r>
        <w:rPr>
          <w:rFonts w:hint="eastAsia"/>
          <w:lang w:val="en-US" w:eastAsia="zh-CN"/>
        </w:rPr>
        <w:t>*外触发输入接口：1k Ω BNC型阴头</w:t>
      </w:r>
    </w:p>
    <w:p w14:paraId="2267DA40">
      <w:pPr>
        <w:numPr>
          <w:ilvl w:val="0"/>
          <w:numId w:val="0"/>
        </w:numPr>
        <w:rPr>
          <w:rFonts w:hint="eastAsia"/>
          <w:lang w:val="en-US" w:eastAsia="zh-CN"/>
        </w:rPr>
      </w:pPr>
      <w:r>
        <w:rPr>
          <w:rFonts w:hint="eastAsia"/>
          <w:lang w:val="en-US" w:eastAsia="zh-CN"/>
        </w:rPr>
        <w:t>*内触发输出接口：1k Ω BNC型阴头</w:t>
      </w:r>
    </w:p>
    <w:p w14:paraId="78FE8CED">
      <w:pPr>
        <w:numPr>
          <w:ilvl w:val="0"/>
          <w:numId w:val="0"/>
        </w:numPr>
        <w:rPr>
          <w:rFonts w:hint="eastAsia"/>
          <w:lang w:val="en-US" w:eastAsia="zh-CN"/>
        </w:rPr>
      </w:pPr>
      <w:r>
        <w:rPr>
          <w:rFonts w:hint="eastAsia"/>
          <w:lang w:val="en-US" w:eastAsia="zh-CN"/>
        </w:rPr>
        <w:t>*扫描使能输出接口：1k Ω BNC型阴头</w:t>
      </w:r>
    </w:p>
    <w:p w14:paraId="299E4E35">
      <w:pPr>
        <w:numPr>
          <w:ilvl w:val="0"/>
          <w:numId w:val="0"/>
        </w:numPr>
        <w:ind w:leftChars="0"/>
        <w:rPr>
          <w:rFonts w:hint="eastAsia"/>
          <w:lang w:val="en-US" w:eastAsia="zh-CN"/>
        </w:rPr>
      </w:pPr>
      <w:r>
        <w:rPr>
          <w:rFonts w:hint="eastAsia"/>
          <w:b/>
          <w:bCs/>
          <w:sz w:val="24"/>
          <w:szCs w:val="24"/>
          <w:lang w:val="en-US" w:eastAsia="zh-CN"/>
        </w:rPr>
        <w:t>四、一般参数</w:t>
      </w:r>
    </w:p>
    <w:p w14:paraId="289BC286">
      <w:pPr>
        <w:numPr>
          <w:ilvl w:val="0"/>
          <w:numId w:val="0"/>
        </w:numPr>
        <w:rPr>
          <w:rFonts w:hint="eastAsia"/>
          <w:lang w:val="en-US" w:eastAsia="zh-CN"/>
        </w:rPr>
      </w:pPr>
      <w:r>
        <w:rPr>
          <w:rFonts w:hint="eastAsia"/>
          <w:lang w:val="en-US" w:eastAsia="zh-CN"/>
        </w:rPr>
        <w:t>*工作温度范围：-10ºC至 +45 ºC</w:t>
      </w:r>
    </w:p>
    <w:p w14:paraId="00D3DA18">
      <w:pPr>
        <w:numPr>
          <w:ilvl w:val="0"/>
          <w:numId w:val="0"/>
        </w:numPr>
        <w:rPr>
          <w:rFonts w:hint="eastAsia"/>
          <w:lang w:val="en-US" w:eastAsia="zh-CN"/>
        </w:rPr>
      </w:pPr>
      <w:r>
        <w:rPr>
          <w:rFonts w:hint="eastAsia"/>
          <w:lang w:val="en-US" w:eastAsia="zh-CN"/>
        </w:rPr>
        <w:t>*储存温度范围：-40ºC 至 +70 ºC</w:t>
      </w:r>
    </w:p>
    <w:p w14:paraId="4CFB0B21">
      <w:pPr>
        <w:numPr>
          <w:ilvl w:val="0"/>
          <w:numId w:val="0"/>
        </w:numPr>
        <w:rPr>
          <w:rFonts w:hint="eastAsia"/>
          <w:lang w:val="en-US" w:eastAsia="zh-CN"/>
        </w:rPr>
      </w:pPr>
      <w:r>
        <w:rPr>
          <w:rFonts w:hint="eastAsia"/>
          <w:lang w:val="en-US" w:eastAsia="zh-CN"/>
        </w:rPr>
        <w:t>*电源：110V~240V 50/60Hz</w:t>
      </w:r>
    </w:p>
    <w:p w14:paraId="50020B94">
      <w:pPr>
        <w:numPr>
          <w:ilvl w:val="0"/>
          <w:numId w:val="0"/>
        </w:numPr>
        <w:rPr>
          <w:rFonts w:hint="eastAsia"/>
          <w:lang w:val="en-US" w:eastAsia="zh-CN"/>
        </w:rPr>
      </w:pPr>
      <w:r>
        <w:rPr>
          <w:rFonts w:hint="eastAsia"/>
          <w:lang w:val="en-US" w:eastAsia="zh-CN"/>
        </w:rPr>
        <w:t>*尺寸：430mm×380mm×100mm</w:t>
      </w:r>
    </w:p>
    <w:p w14:paraId="169C665F">
      <w:pPr>
        <w:numPr>
          <w:ilvl w:val="0"/>
          <w:numId w:val="0"/>
        </w:numPr>
        <w:rPr>
          <w:rFonts w:hint="eastAsia"/>
          <w:lang w:val="en-US" w:eastAsia="zh-CN"/>
        </w:rPr>
      </w:pPr>
      <w:r>
        <w:rPr>
          <w:rFonts w:hint="eastAsia"/>
          <w:lang w:val="en-US" w:eastAsia="zh-CN"/>
        </w:rPr>
        <w:t>*重量：≤3kg</w:t>
      </w:r>
    </w:p>
    <w:p w14:paraId="568F8856">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kern w:val="2"/>
          <w:sz w:val="24"/>
          <w:szCs w:val="24"/>
          <w:lang w:val="en-US" w:eastAsia="zh-CN" w:bidi="ar-SA"/>
        </w:rPr>
        <w:t>TM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1、TM-060   9kHz~6.0GHz       （选配）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olor w:val="FF0000"/>
          <w:lang w:val="en-US" w:eastAsia="zh-CN"/>
        </w:rPr>
        <w:t>TM-150</w:t>
      </w:r>
      <w:r>
        <w:rPr>
          <w:rFonts w:hint="eastAsia" w:cs="Times New Roman"/>
          <w:color w:val="FF0000"/>
          <w:lang w:val="en-US" w:eastAsia="zh-CN"/>
        </w:rPr>
        <w:t xml:space="preserve">   </w:t>
      </w:r>
      <w:r>
        <w:rPr>
          <w:rFonts w:hint="eastAsia"/>
          <w:color w:val="FF0000"/>
          <w:lang w:val="en-US" w:eastAsia="zh-CN"/>
        </w:rPr>
        <w:t>100kHz～15.0GHz</w:t>
      </w:r>
      <w:r>
        <w:rPr>
          <w:rFonts w:hint="eastAsia" w:cs="Times New Roman"/>
          <w:color w:val="FF0000"/>
          <w:lang w:val="en-US" w:eastAsia="zh-CN"/>
        </w:rPr>
        <w:t xml:space="preserve">   （标配）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55C41E06">
      <w:pPr>
        <w:numPr>
          <w:ilvl w:val="0"/>
          <w:numId w:val="0"/>
        </w:numPr>
        <w:rPr>
          <w:rFonts w:hint="eastAsia"/>
          <w:lang w:val="en-US" w:eastAsia="zh-CN"/>
        </w:rPr>
      </w:pPr>
      <w:r>
        <w:rPr>
          <w:rFonts w:hint="eastAsia"/>
          <w:lang w:val="en-US" w:eastAsia="zh-CN"/>
        </w:rPr>
        <w:t>部队、电力、石油、石化、航空、运营商、铁路、高速、能源……</w:t>
      </w: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7"/>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1FB343E"/>
    <w:rsid w:val="07011CC2"/>
    <w:rsid w:val="07644792"/>
    <w:rsid w:val="09284798"/>
    <w:rsid w:val="0F2B6FD9"/>
    <w:rsid w:val="12241424"/>
    <w:rsid w:val="12A6008B"/>
    <w:rsid w:val="14805E6D"/>
    <w:rsid w:val="183C240D"/>
    <w:rsid w:val="1AA24D9F"/>
    <w:rsid w:val="1CAC58FC"/>
    <w:rsid w:val="1FAF745A"/>
    <w:rsid w:val="20672C08"/>
    <w:rsid w:val="252C29B5"/>
    <w:rsid w:val="28DA2E89"/>
    <w:rsid w:val="29DB01C2"/>
    <w:rsid w:val="2A4254F9"/>
    <w:rsid w:val="2B181FE1"/>
    <w:rsid w:val="2D1F32F4"/>
    <w:rsid w:val="2E133F5A"/>
    <w:rsid w:val="2EB42885"/>
    <w:rsid w:val="30B579BF"/>
    <w:rsid w:val="323B4D81"/>
    <w:rsid w:val="3470183A"/>
    <w:rsid w:val="34B70380"/>
    <w:rsid w:val="36446C4B"/>
    <w:rsid w:val="370C1079"/>
    <w:rsid w:val="3A0359F6"/>
    <w:rsid w:val="3AE174A3"/>
    <w:rsid w:val="3BC940B5"/>
    <w:rsid w:val="3D4F2F4A"/>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B985858"/>
    <w:rsid w:val="5CF9550F"/>
    <w:rsid w:val="5EFEBDE8"/>
    <w:rsid w:val="607320D3"/>
    <w:rsid w:val="61875360"/>
    <w:rsid w:val="63320977"/>
    <w:rsid w:val="63CF3776"/>
    <w:rsid w:val="64A16532"/>
    <w:rsid w:val="6692787F"/>
    <w:rsid w:val="686B6B23"/>
    <w:rsid w:val="68CA2609"/>
    <w:rsid w:val="68CC1AED"/>
    <w:rsid w:val="693271FF"/>
    <w:rsid w:val="69BB0F42"/>
    <w:rsid w:val="6A0C60DB"/>
    <w:rsid w:val="6A637494"/>
    <w:rsid w:val="6B2807B2"/>
    <w:rsid w:val="6B4D5506"/>
    <w:rsid w:val="6BCF62E6"/>
    <w:rsid w:val="6C00225C"/>
    <w:rsid w:val="6CD3A16D"/>
    <w:rsid w:val="6D535020"/>
    <w:rsid w:val="6E5F49A6"/>
    <w:rsid w:val="6EA878F9"/>
    <w:rsid w:val="6FFF37D2"/>
    <w:rsid w:val="700E4132"/>
    <w:rsid w:val="70DE2EF1"/>
    <w:rsid w:val="74C55591"/>
    <w:rsid w:val="78AF6BC4"/>
    <w:rsid w:val="799A287B"/>
    <w:rsid w:val="79EF706B"/>
    <w:rsid w:val="7C5F4108"/>
    <w:rsid w:val="7DCE0304"/>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6">
    <w:name w:val="Default Paragraph Font"/>
    <w:qFormat/>
    <w:uiPriority w:val="0"/>
    <w:rPr>
      <w:rFonts w:eastAsia="微软雅黑" w:asciiTheme="minorAscii" w:hAnsiTheme="minorAscii"/>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1081</Words>
  <Characters>1546</Characters>
  <Lines>0</Lines>
  <Paragraphs>0</Paragraphs>
  <TotalTime>8</TotalTime>
  <ScaleCrop>false</ScaleCrop>
  <LinksUpToDate>false</LinksUpToDate>
  <CharactersWithSpaces>1650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2026-01-08T08:33:49Z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